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FCCF0" w14:textId="77777777" w:rsidR="00273432" w:rsidRPr="005479CD" w:rsidRDefault="00B561DA" w:rsidP="00422BB5">
      <w:pPr>
        <w:jc w:val="center"/>
        <w:rPr>
          <w:rFonts w:ascii="Times New Roman" w:eastAsia="Times New Roman Bold" w:hAnsi="Times New Roman" w:cs="Times New Roman"/>
          <w:color w:val="auto"/>
          <w:sz w:val="36"/>
          <w:szCs w:val="36"/>
        </w:rPr>
      </w:pPr>
      <w:r w:rsidRPr="005479CD">
        <w:rPr>
          <w:rFonts w:ascii="Times New Roman" w:hAnsi="Times New Roman" w:cs="Times New Roman"/>
          <w:color w:val="auto"/>
          <w:sz w:val="36"/>
          <w:szCs w:val="36"/>
        </w:rPr>
        <w:t>Chapter 4</w:t>
      </w:r>
      <w:r w:rsidR="00422BB5" w:rsidRPr="005479CD">
        <w:rPr>
          <w:rFonts w:ascii="Times New Roman" w:hAnsi="Times New Roman" w:cs="Times New Roman"/>
          <w:color w:val="auto"/>
          <w:sz w:val="36"/>
          <w:szCs w:val="36"/>
        </w:rPr>
        <w:t xml:space="preserve"> Study Guide</w:t>
      </w:r>
      <w:r w:rsidRPr="005479CD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</w:p>
    <w:p w14:paraId="6BC5FB90" w14:textId="77777777" w:rsidR="00273432" w:rsidRPr="005479CD" w:rsidRDefault="00B561DA" w:rsidP="00422BB5">
      <w:pPr>
        <w:jc w:val="center"/>
        <w:rPr>
          <w:rFonts w:ascii="Times New Roman" w:eastAsia="Times New Roman Bold" w:hAnsi="Times New Roman" w:cs="Times New Roman"/>
          <w:color w:val="auto"/>
          <w:sz w:val="28"/>
          <w:szCs w:val="28"/>
        </w:rPr>
      </w:pPr>
      <w:r w:rsidRPr="005479CD">
        <w:rPr>
          <w:rFonts w:ascii="Times New Roman" w:hAnsi="Times New Roman" w:cs="Times New Roman"/>
          <w:color w:val="auto"/>
          <w:sz w:val="28"/>
          <w:szCs w:val="28"/>
        </w:rPr>
        <w:t>Introduction to the Cell and Cell Membrane</w:t>
      </w:r>
    </w:p>
    <w:p w14:paraId="2550AC97" w14:textId="77777777" w:rsidR="00273432" w:rsidRPr="005479CD" w:rsidRDefault="00B561DA" w:rsidP="00265277">
      <w:pPr>
        <w:tabs>
          <w:tab w:val="left" w:pos="540"/>
        </w:tabs>
        <w:spacing w:before="120"/>
        <w:rPr>
          <w:rFonts w:ascii="Times New Roman" w:eastAsia="Times New Roman Bold" w:hAnsi="Times New Roman" w:cs="Times New Roman"/>
          <w:color w:val="auto"/>
          <w:sz w:val="28"/>
          <w:szCs w:val="28"/>
        </w:rPr>
      </w:pPr>
      <w:r w:rsidRPr="005479CD">
        <w:rPr>
          <w:rFonts w:ascii="Times New Roman" w:hAnsi="Times New Roman" w:cs="Times New Roman"/>
          <w:color w:val="auto"/>
          <w:sz w:val="28"/>
          <w:szCs w:val="28"/>
        </w:rPr>
        <w:t xml:space="preserve">I.  </w:t>
      </w:r>
      <w:r w:rsidR="00265277" w:rsidRPr="005479CD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5479CD">
        <w:rPr>
          <w:rFonts w:ascii="Times New Roman" w:hAnsi="Times New Roman" w:cs="Times New Roman"/>
          <w:color w:val="auto"/>
          <w:sz w:val="28"/>
          <w:szCs w:val="28"/>
        </w:rPr>
        <w:t>Cell Theory</w:t>
      </w:r>
    </w:p>
    <w:p w14:paraId="22F9D847" w14:textId="77777777" w:rsidR="00273432" w:rsidRPr="005479CD" w:rsidRDefault="00B561DA" w:rsidP="00056C53">
      <w:pPr>
        <w:numPr>
          <w:ilvl w:val="0"/>
          <w:numId w:val="1"/>
        </w:numPr>
        <w:tabs>
          <w:tab w:val="num" w:pos="753"/>
        </w:tabs>
        <w:spacing w:before="120"/>
        <w:ind w:left="753" w:hanging="393"/>
        <w:rPr>
          <w:rFonts w:ascii="Times New Roman" w:hAnsi="Times New Roman" w:cs="Times New Roman"/>
          <w:color w:val="auto"/>
        </w:rPr>
      </w:pPr>
      <w:r w:rsidRPr="005479CD">
        <w:rPr>
          <w:rFonts w:ascii="Times New Roman" w:hAnsi="Times New Roman" w:cs="Times New Roman"/>
          <w:color w:val="auto"/>
        </w:rPr>
        <w:t>Discovery of Cells</w:t>
      </w:r>
    </w:p>
    <w:p w14:paraId="65EAD0D7" w14:textId="5CE1D5F9" w:rsidR="00273432" w:rsidRPr="005479CD" w:rsidRDefault="00661DF9" w:rsidP="00056C53">
      <w:pPr>
        <w:numPr>
          <w:ilvl w:val="1"/>
          <w:numId w:val="2"/>
        </w:numPr>
        <w:tabs>
          <w:tab w:val="num" w:pos="1113"/>
        </w:tabs>
        <w:spacing w:before="120"/>
        <w:ind w:left="1113" w:hanging="393"/>
        <w:rPr>
          <w:rFonts w:ascii="Times New Roman" w:hAnsi="Times New Roman" w:cs="Times New Roman"/>
          <w:color w:val="auto"/>
        </w:rPr>
      </w:pPr>
      <w:r w:rsidRPr="005479CD">
        <w:rPr>
          <w:rFonts w:ascii="Times New Roman" w:hAnsi="Times New Roman" w:cs="Times New Roman"/>
          <w:color w:val="auto"/>
        </w:rPr>
        <w:t xml:space="preserve">In </w:t>
      </w:r>
      <w:proofErr w:type="gramStart"/>
      <w:r w:rsidRPr="005479CD">
        <w:rPr>
          <w:rFonts w:ascii="Times New Roman" w:hAnsi="Times New Roman" w:cs="Times New Roman"/>
          <w:color w:val="auto"/>
        </w:rPr>
        <w:t xml:space="preserve">1655, </w:t>
      </w:r>
      <w:r w:rsidR="00B561DA" w:rsidRPr="005479CD">
        <w:rPr>
          <w:rFonts w:ascii="Times New Roman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</w:t>
      </w:r>
      <w:proofErr w:type="gramEnd"/>
      <w:r w:rsidR="008A469C">
        <w:rPr>
          <w:rFonts w:ascii="Times New Roman" w:hAnsi="Times New Roman" w:cs="Times New Roman"/>
          <w:color w:val="auto"/>
        </w:rPr>
        <w:t>____</w:t>
      </w:r>
      <w:r w:rsidR="00B561DA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 xml:space="preserve">used a microscope to examine a thin slice </w:t>
      </w:r>
      <w:r w:rsidR="00B561DA" w:rsidRPr="005479CD">
        <w:rPr>
          <w:rFonts w:ascii="Times New Roman" w:hAnsi="Times New Roman" w:cs="Times New Roman"/>
          <w:color w:val="auto"/>
        </w:rPr>
        <w:t xml:space="preserve">of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>(dead plant cell walls).</w:t>
      </w:r>
    </w:p>
    <w:p w14:paraId="7C5AB905" w14:textId="5EB51346" w:rsidR="00273432" w:rsidRPr="005479CD" w:rsidRDefault="00B561DA" w:rsidP="00056C53">
      <w:pPr>
        <w:numPr>
          <w:ilvl w:val="1"/>
          <w:numId w:val="2"/>
        </w:numPr>
        <w:tabs>
          <w:tab w:val="num" w:pos="1113"/>
        </w:tabs>
        <w:spacing w:before="120"/>
        <w:ind w:left="1113" w:hanging="393"/>
        <w:rPr>
          <w:rFonts w:ascii="Times New Roman" w:hAnsi="Times New Roman" w:cs="Times New Roman"/>
          <w:color w:val="auto"/>
        </w:rPr>
      </w:pPr>
      <w:r w:rsidRPr="005479CD">
        <w:rPr>
          <w:rFonts w:ascii="Times New Roman" w:hAnsi="Times New Roman" w:cs="Times New Roman"/>
          <w:color w:val="auto"/>
        </w:rPr>
        <w:t xml:space="preserve">What he saw </w:t>
      </w:r>
      <w:r w:rsidR="008A469C">
        <w:rPr>
          <w:rFonts w:ascii="Times New Roman" w:hAnsi="Times New Roman" w:cs="Times New Roman"/>
          <w:color w:val="auto"/>
        </w:rPr>
        <w:t xml:space="preserve">what </w:t>
      </w:r>
      <w:r w:rsidRPr="005479CD">
        <w:rPr>
          <w:rFonts w:ascii="Times New Roman" w:hAnsi="Times New Roman" w:cs="Times New Roman"/>
          <w:color w:val="auto"/>
        </w:rPr>
        <w:t xml:space="preserve">looked like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,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 xml:space="preserve">like the living spaces that the monks called </w:t>
      </w:r>
      <w:r w:rsidR="008A469C"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>.</w:t>
      </w:r>
    </w:p>
    <w:p w14:paraId="3F78EAC1" w14:textId="77777777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hAnsi="Times New Roman" w:cs="Times New Roman"/>
          <w:color w:val="auto"/>
        </w:rPr>
        <w:t>B.  Theory Developed regarding cells:</w:t>
      </w:r>
    </w:p>
    <w:p w14:paraId="1CD2C45C" w14:textId="6D1E39C8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ab/>
        <w:t xml:space="preserve">1.  All living things are made up of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5CC3B385" w14:textId="5EA04049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ab/>
        <w:t xml:space="preserve">2.  Cells are the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" w:hAnsi="Times New Roman" w:cs="Times New Roman"/>
          <w:color w:val="auto"/>
        </w:rPr>
        <w:t>for all of life.</w:t>
      </w:r>
    </w:p>
    <w:p w14:paraId="5ACAD4B3" w14:textId="402523CA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ab/>
        <w:t xml:space="preserve">3.  All cells are produced from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324EB9A2" w14:textId="3C3DD734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/>
          <w:color w:val="auto"/>
        </w:rPr>
        <w:t xml:space="preserve">D.  Cells are diverse in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 xml:space="preserve">,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/>
          <w:color w:val="auto"/>
        </w:rPr>
        <w:t xml:space="preserve">and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11345731" w14:textId="016D8CC5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ab/>
        <w:t xml:space="preserve">1. Unicellular: Composed of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2001B663" w14:textId="30CCDD96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ab/>
        <w:t xml:space="preserve">2. Multicellular: composed of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" w:hAnsi="Times New Roman" w:cs="Times New Roman"/>
          <w:color w:val="auto"/>
        </w:rPr>
        <w:t>that may organize into tissues, organs, etc.</w:t>
      </w:r>
    </w:p>
    <w:p w14:paraId="7CBEC7A8" w14:textId="77777777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/>
          <w:color w:val="auto"/>
        </w:rPr>
        <w:t>E.  Common Features of Cells:</w:t>
      </w:r>
    </w:p>
    <w:p w14:paraId="3DFE741D" w14:textId="09C1E953" w:rsidR="00273432" w:rsidRPr="005479CD" w:rsidRDefault="00B561DA" w:rsidP="001F4395">
      <w:pPr>
        <w:spacing w:before="120"/>
        <w:ind w:left="990" w:hanging="27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 xml:space="preserve">1.  Cell </w:t>
      </w:r>
      <w:r w:rsidR="008A469C"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eastAsia="Times New Roman" w:hAnsi="Times New Roman" w:cs="Times New Roman"/>
          <w:color w:val="auto"/>
        </w:rPr>
        <w:t xml:space="preserve">: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" w:hAnsi="Times New Roman" w:cs="Times New Roman"/>
          <w:color w:val="auto"/>
        </w:rPr>
        <w:t xml:space="preserve">around the cell that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" w:hAnsi="Times New Roman" w:cs="Times New Roman"/>
          <w:color w:val="auto"/>
        </w:rPr>
        <w:t>it from the outside world.</w:t>
      </w:r>
    </w:p>
    <w:p w14:paraId="65B94E94" w14:textId="62E0D38B" w:rsidR="00273432" w:rsidRPr="005479CD" w:rsidRDefault="00B561DA" w:rsidP="001F4395">
      <w:pPr>
        <w:spacing w:before="120"/>
        <w:ind w:left="990" w:hanging="27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 xml:space="preserve">2.  </w:t>
      </w:r>
      <w:r w:rsidR="008A469C"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eastAsia="Times New Roman" w:hAnsi="Times New Roman" w:cs="Times New Roman"/>
          <w:color w:val="auto"/>
        </w:rPr>
        <w:t xml:space="preserve">: Separate units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,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" w:hAnsi="Times New Roman" w:cs="Times New Roman"/>
          <w:color w:val="auto"/>
        </w:rPr>
        <w:t>which perform certain functions.</w:t>
      </w:r>
    </w:p>
    <w:p w14:paraId="11088000" w14:textId="04D4EF1F" w:rsidR="00273432" w:rsidRPr="005479CD" w:rsidRDefault="00B561DA" w:rsidP="001F4395">
      <w:pPr>
        <w:spacing w:before="120"/>
        <w:ind w:left="990" w:hanging="27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 xml:space="preserve">3. </w:t>
      </w:r>
      <w:r w:rsidR="001F4395" w:rsidRPr="005479CD">
        <w:rPr>
          <w:rFonts w:ascii="Times New Roman" w:eastAsia="Times New Roman" w:hAnsi="Times New Roman" w:cs="Times New Roman"/>
          <w:color w:val="auto"/>
        </w:rPr>
        <w:tab/>
      </w:r>
      <w:r w:rsidRPr="005479CD">
        <w:rPr>
          <w:rFonts w:ascii="Times New Roman" w:eastAsia="Times New Roman" w:hAnsi="Times New Roman" w:cs="Times New Roman"/>
          <w:color w:val="auto"/>
        </w:rPr>
        <w:t xml:space="preserve">Contain </w:t>
      </w:r>
      <w:r w:rsidR="008A469C">
        <w:rPr>
          <w:rFonts w:ascii="Times New Roman" w:hAnsi="Times New Roman" w:cs="Times New Roman"/>
          <w:color w:val="auto"/>
        </w:rPr>
        <w:t>_____</w:t>
      </w:r>
    </w:p>
    <w:p w14:paraId="0E2339A0" w14:textId="4A143CB6" w:rsidR="001F4395" w:rsidRPr="005479CD" w:rsidRDefault="001F4395" w:rsidP="001F4395">
      <w:pPr>
        <w:spacing w:before="120"/>
        <w:ind w:left="990" w:hanging="27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>4.</w:t>
      </w:r>
      <w:r w:rsidRPr="005479CD">
        <w:rPr>
          <w:rFonts w:ascii="Times New Roman" w:eastAsia="Times New Roman" w:hAnsi="Times New Roman" w:cs="Times New Roman"/>
          <w:color w:val="auto"/>
        </w:rPr>
        <w:tab/>
        <w:t xml:space="preserve">All cells contain: 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" w:hAnsi="Times New Roman" w:cs="Times New Roman"/>
          <w:color w:val="auto"/>
        </w:rPr>
        <w:t xml:space="preserve">(protective layer around cell);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" w:hAnsi="Times New Roman" w:cs="Times New Roman"/>
          <w:color w:val="auto"/>
        </w:rPr>
        <w:t xml:space="preserve">(jelly-like, supports, protects organelles); ____ (nucleic acid of genetic information);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" w:hAnsi="Times New Roman" w:cs="Times New Roman"/>
          <w:color w:val="auto"/>
        </w:rPr>
        <w:t>(produce proteins).</w:t>
      </w:r>
    </w:p>
    <w:p w14:paraId="78665662" w14:textId="77777777" w:rsidR="00273432" w:rsidRPr="005479CD" w:rsidRDefault="001F4395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noProof/>
          <w:color w:val="auto"/>
        </w:rPr>
        <w:drawing>
          <wp:anchor distT="152400" distB="152400" distL="152400" distR="152400" simplePos="0" relativeHeight="251616768" behindDoc="0" locked="0" layoutInCell="1" allowOverlap="1" wp14:anchorId="1017C51C" wp14:editId="7AF1754C">
            <wp:simplePos x="0" y="0"/>
            <wp:positionH relativeFrom="page">
              <wp:posOffset>5067300</wp:posOffset>
            </wp:positionH>
            <wp:positionV relativeFrom="page">
              <wp:posOffset>6484620</wp:posOffset>
            </wp:positionV>
            <wp:extent cx="2203450" cy="2526030"/>
            <wp:effectExtent l="0" t="0" r="6350" b="762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5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526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561DA" w:rsidRPr="005479CD">
        <w:rPr>
          <w:rFonts w:ascii="Times New Roman"/>
          <w:color w:val="auto"/>
        </w:rPr>
        <w:t>F. Prokaryotic Cells</w:t>
      </w:r>
    </w:p>
    <w:p w14:paraId="090CF4B3" w14:textId="77777777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ab/>
        <w:t>1.  Characteristics:</w:t>
      </w:r>
    </w:p>
    <w:p w14:paraId="51143DAF" w14:textId="5A5C375C" w:rsidR="00273432" w:rsidRPr="005479CD" w:rsidRDefault="00B561DA" w:rsidP="00056C53">
      <w:pPr>
        <w:numPr>
          <w:ilvl w:val="4"/>
          <w:numId w:val="3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 w:rsidRPr="005479CD">
        <w:rPr>
          <w:rFonts w:ascii="Times New Roman"/>
          <w:color w:val="auto"/>
        </w:rPr>
        <w:t xml:space="preserve">Cells that lack a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1F4395" w:rsidRPr="005479CD">
        <w:rPr>
          <w:rFonts w:ascii="Times New Roman"/>
          <w:color w:val="auto"/>
        </w:rPr>
        <w:t xml:space="preserve">&amp;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1F4395" w:rsidRPr="005479CD">
        <w:rPr>
          <w:rFonts w:ascii="Times New Roman"/>
          <w:color w:val="auto"/>
        </w:rPr>
        <w:t>Organelles.</w:t>
      </w:r>
    </w:p>
    <w:p w14:paraId="108F476E" w14:textId="5747CC30" w:rsidR="00273432" w:rsidRPr="005479CD" w:rsidRDefault="00B561DA" w:rsidP="00056C53">
      <w:pPr>
        <w:numPr>
          <w:ilvl w:val="4"/>
          <w:numId w:val="4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 w:rsidRPr="005479CD">
        <w:rPr>
          <w:rFonts w:ascii="Times New Roman"/>
          <w:color w:val="auto"/>
        </w:rPr>
        <w:t xml:space="preserve">Includes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/>
          <w:color w:val="auto"/>
        </w:rPr>
        <w:t xml:space="preserve">and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63B40D2B" w14:textId="27BD6350" w:rsidR="00273432" w:rsidRPr="005479CD" w:rsidRDefault="008A469C" w:rsidP="00056C53">
      <w:pPr>
        <w:numPr>
          <w:ilvl w:val="4"/>
          <w:numId w:val="5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B561DA" w:rsidRPr="005479CD">
        <w:rPr>
          <w:rFonts w:ascii="Times New Roman"/>
          <w:color w:val="auto"/>
        </w:rPr>
        <w:t>type of cell</w:t>
      </w:r>
    </w:p>
    <w:p w14:paraId="0D6A0C08" w14:textId="0D825CB4" w:rsidR="00273432" w:rsidRPr="005479CD" w:rsidRDefault="00B561DA" w:rsidP="00056C53">
      <w:pPr>
        <w:numPr>
          <w:ilvl w:val="4"/>
          <w:numId w:val="6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 w:rsidRPr="005479CD">
        <w:rPr>
          <w:rFonts w:ascii="Times New Roman"/>
          <w:color w:val="auto"/>
        </w:rPr>
        <w:t xml:space="preserve">Singular,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385C477A" w14:textId="77777777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ab/>
        <w:t>2.  Structure:</w:t>
      </w:r>
    </w:p>
    <w:p w14:paraId="472EF27B" w14:textId="7F00AB37" w:rsidR="00273432" w:rsidRPr="005479CD" w:rsidRDefault="008A469C" w:rsidP="00056C53">
      <w:pPr>
        <w:numPr>
          <w:ilvl w:val="4"/>
          <w:numId w:val="7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B561DA" w:rsidRPr="005479CD">
        <w:rPr>
          <w:rFonts w:ascii="Times New Roman"/>
          <w:color w:val="auto"/>
        </w:rPr>
        <w:t>Region:</w:t>
      </w:r>
      <w:r w:rsidR="00067678" w:rsidRPr="005479CD">
        <w:rPr>
          <w:rFonts w:ascii="Times New Roman"/>
          <w:color w:val="auto"/>
        </w:rPr>
        <w:t xml:space="preserve"> (center) contains the </w:t>
      </w:r>
      <w:r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1F4395" w:rsidRPr="005479CD">
        <w:rPr>
          <w:rFonts w:ascii="Times New Roman"/>
          <w:color w:val="auto"/>
        </w:rPr>
        <w:t>in the cytopla</w:t>
      </w:r>
      <w:r w:rsidR="00265277" w:rsidRPr="005479CD">
        <w:rPr>
          <w:rFonts w:ascii="Times New Roman"/>
          <w:color w:val="auto"/>
        </w:rPr>
        <w:t>s</w:t>
      </w:r>
      <w:r w:rsidR="001F4395" w:rsidRPr="005479CD">
        <w:rPr>
          <w:rFonts w:ascii="Times New Roman"/>
          <w:color w:val="auto"/>
        </w:rPr>
        <w:t>m</w:t>
      </w:r>
    </w:p>
    <w:p w14:paraId="6F192662" w14:textId="249A482C" w:rsidR="00273432" w:rsidRPr="005479CD" w:rsidRDefault="00B561DA" w:rsidP="00056C53">
      <w:pPr>
        <w:numPr>
          <w:ilvl w:val="4"/>
          <w:numId w:val="8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 w:rsidRPr="005479CD">
        <w:rPr>
          <w:rFonts w:ascii="Times New Roman"/>
          <w:color w:val="auto"/>
        </w:rPr>
        <w:t>Surrounded by</w:t>
      </w:r>
      <w:r w:rsidR="00067678" w:rsidRPr="005479CD">
        <w:rPr>
          <w:rFonts w:ascii="Times New Roman"/>
          <w:color w:val="auto"/>
        </w:rPr>
        <w:t xml:space="preserve"> a</w:t>
      </w:r>
      <w:r w:rsidRPr="005479CD">
        <w:rPr>
          <w:rFonts w:ascii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067678" w:rsidRPr="005479CD">
        <w:rPr>
          <w:rFonts w:ascii="Times New Roman"/>
          <w:color w:val="auto"/>
        </w:rPr>
        <w:t xml:space="preserve">and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32E2654E" w14:textId="2FF6C935" w:rsidR="00273432" w:rsidRPr="005479CD" w:rsidRDefault="00B561DA" w:rsidP="00056C53">
      <w:pPr>
        <w:numPr>
          <w:ilvl w:val="4"/>
          <w:numId w:val="9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 w:rsidRPr="005479CD">
        <w:rPr>
          <w:rFonts w:ascii="Times New Roman"/>
          <w:color w:val="auto"/>
        </w:rPr>
        <w:t xml:space="preserve">No membrane bound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265277" w:rsidRPr="005479CD">
        <w:rPr>
          <w:rFonts w:ascii="Times New Roman"/>
          <w:color w:val="auto"/>
        </w:rPr>
        <w:t>organelles.</w:t>
      </w:r>
    </w:p>
    <w:p w14:paraId="325523CC" w14:textId="79173C65" w:rsidR="00273432" w:rsidRPr="005479CD" w:rsidRDefault="00B561DA" w:rsidP="00056C53">
      <w:pPr>
        <w:numPr>
          <w:ilvl w:val="4"/>
          <w:numId w:val="10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 w:rsidRPr="005479CD">
        <w:rPr>
          <w:rFonts w:ascii="Times New Roman"/>
          <w:color w:val="auto"/>
        </w:rPr>
        <w:t xml:space="preserve">Contains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067678" w:rsidRPr="005479CD">
        <w:rPr>
          <w:rFonts w:ascii="Times New Roman"/>
          <w:color w:val="auto"/>
        </w:rPr>
        <w:t>in their</w:t>
      </w:r>
      <w:r w:rsidRPr="005479CD">
        <w:rPr>
          <w:rFonts w:ascii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/>
          <w:color w:val="auto"/>
        </w:rPr>
        <w:t xml:space="preserve">to make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074B275F" w14:textId="0EAA34F9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b/>
          <w:bCs/>
          <w:color w:val="auto"/>
        </w:rPr>
      </w:pPr>
      <w:r w:rsidRPr="005479CD">
        <w:rPr>
          <w:rFonts w:ascii="Times New Roman"/>
          <w:b/>
          <w:bCs/>
          <w:color w:val="auto"/>
        </w:rPr>
        <w:lastRenderedPageBreak/>
        <w:t>G.  Eukaryotic Cells</w:t>
      </w:r>
    </w:p>
    <w:p w14:paraId="69322E51" w14:textId="776B7A3F" w:rsidR="00273432" w:rsidRPr="005479CD" w:rsidRDefault="00B561DA" w:rsidP="00422BB5">
      <w:pPr>
        <w:spacing w:before="120"/>
        <w:ind w:left="360"/>
        <w:rPr>
          <w:rFonts w:ascii="Times New Roman" w:eastAsia="Times New Roman" w:hAnsi="Times New Roman" w:cs="Times New Roman"/>
          <w:color w:val="auto"/>
        </w:rPr>
      </w:pPr>
      <w:r w:rsidRPr="005479CD">
        <w:rPr>
          <w:rFonts w:ascii="Times New Roman" w:eastAsia="Times New Roman" w:hAnsi="Times New Roman" w:cs="Times New Roman"/>
          <w:color w:val="auto"/>
        </w:rPr>
        <w:tab/>
        <w:t>1.  Characteristics:</w:t>
      </w:r>
    </w:p>
    <w:p w14:paraId="4527CC37" w14:textId="0493290D" w:rsidR="00273432" w:rsidRPr="005479CD" w:rsidRDefault="00B561DA" w:rsidP="00056C53">
      <w:pPr>
        <w:numPr>
          <w:ilvl w:val="4"/>
          <w:numId w:val="11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 w:rsidRPr="005479CD">
        <w:rPr>
          <w:rFonts w:ascii="Times New Roman"/>
          <w:color w:val="auto"/>
        </w:rPr>
        <w:t xml:space="preserve">Cells that have a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/>
          <w:color w:val="auto"/>
        </w:rPr>
        <w:t xml:space="preserve">and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265277" w:rsidRPr="005479CD">
        <w:rPr>
          <w:rFonts w:ascii="Times New Roman"/>
          <w:color w:val="auto"/>
        </w:rPr>
        <w:t>&amp; non-membrane bound organelles</w:t>
      </w:r>
      <w:r w:rsidRPr="005479CD">
        <w:rPr>
          <w:rFonts w:ascii="Times New Roman"/>
          <w:color w:val="auto"/>
        </w:rPr>
        <w:t>.</w:t>
      </w:r>
    </w:p>
    <w:p w14:paraId="22D23E50" w14:textId="041470A0" w:rsidR="00067678" w:rsidRPr="005479CD" w:rsidRDefault="00B561DA" w:rsidP="00056C53">
      <w:pPr>
        <w:numPr>
          <w:ilvl w:val="4"/>
          <w:numId w:val="12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 w:rsidRPr="005479CD">
        <w:rPr>
          <w:rFonts w:ascii="Times New Roman"/>
          <w:color w:val="auto"/>
        </w:rPr>
        <w:t xml:space="preserve">Includes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,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,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,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/>
          <w:color w:val="auto"/>
        </w:rPr>
        <w:t xml:space="preserve">and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76AD3EDA" w14:textId="3BF2FC2F" w:rsidR="00273432" w:rsidRPr="008A469C" w:rsidRDefault="008A469C" w:rsidP="00056C53">
      <w:pPr>
        <w:numPr>
          <w:ilvl w:val="4"/>
          <w:numId w:val="13"/>
        </w:numPr>
        <w:spacing w:before="120"/>
        <w:rPr>
          <w:rFonts w:ascii="Times New Roman" w:eastAsia="Times New Roman" w:hAnsi="Times New Roman" w:cs="Times New Roman"/>
          <w:color w:val="auto"/>
          <w:position w:val="-2"/>
        </w:rPr>
      </w:pPr>
      <w:r w:rsidRPr="005479CD">
        <w:rPr>
          <w:noProof/>
          <w:color w:val="auto"/>
        </w:rPr>
        <w:drawing>
          <wp:anchor distT="152400" distB="152400" distL="152400" distR="152400" simplePos="0" relativeHeight="251706880" behindDoc="0" locked="0" layoutInCell="1" allowOverlap="1" wp14:anchorId="029328DF" wp14:editId="402C75FD">
            <wp:simplePos x="0" y="0"/>
            <wp:positionH relativeFrom="page">
              <wp:posOffset>990600</wp:posOffset>
            </wp:positionH>
            <wp:positionV relativeFrom="page">
              <wp:posOffset>2390775</wp:posOffset>
            </wp:positionV>
            <wp:extent cx="5615940" cy="2628900"/>
            <wp:effectExtent l="0" t="0" r="381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28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1DA" w:rsidRPr="005479CD">
        <w:rPr>
          <w:rFonts w:ascii="Times New Roman"/>
          <w:color w:val="auto"/>
        </w:rPr>
        <w:t>More complex type of cells</w:t>
      </w:r>
    </w:p>
    <w:p w14:paraId="656A7CDA" w14:textId="609FD715" w:rsidR="00273432" w:rsidRPr="005479CD" w:rsidRDefault="00273432" w:rsidP="008A469C">
      <w:pPr>
        <w:rPr>
          <w:rFonts w:ascii="Times New Roman" w:eastAsia="Times New Roman" w:hAnsi="Times New Roman" w:cs="Times New Roman"/>
          <w:color w:val="auto"/>
        </w:rPr>
      </w:pPr>
    </w:p>
    <w:p w14:paraId="18962B2B" w14:textId="77777777" w:rsidR="00273432" w:rsidRPr="005479CD" w:rsidRDefault="00B561DA" w:rsidP="00265277">
      <w:pPr>
        <w:tabs>
          <w:tab w:val="left" w:pos="900"/>
        </w:tabs>
        <w:ind w:left="360"/>
        <w:rPr>
          <w:rFonts w:ascii="Times New Roman" w:eastAsia="Times New Roman" w:hAnsi="Times New Roman" w:cs="Times New Roman"/>
          <w:b/>
          <w:bCs/>
          <w:color w:val="auto"/>
        </w:rPr>
      </w:pPr>
      <w:r w:rsidRPr="005479CD">
        <w:rPr>
          <w:rFonts w:ascii="Times New Roman"/>
          <w:b/>
          <w:bCs/>
          <w:color w:val="auto"/>
        </w:rPr>
        <w:t xml:space="preserve">H. </w:t>
      </w:r>
      <w:r w:rsidR="00265277" w:rsidRPr="005479CD">
        <w:rPr>
          <w:rFonts w:ascii="Times New Roman"/>
          <w:b/>
          <w:bCs/>
          <w:color w:val="auto"/>
        </w:rPr>
        <w:tab/>
      </w:r>
      <w:r w:rsidRPr="005479CD">
        <w:rPr>
          <w:rFonts w:ascii="Times New Roman"/>
          <w:b/>
          <w:bCs/>
          <w:color w:val="auto"/>
        </w:rPr>
        <w:t>The Differences Between Eukaryotic and Prokaryotic Cells.</w:t>
      </w:r>
    </w:p>
    <w:tbl>
      <w:tblPr>
        <w:tblpPr w:leftFromText="180" w:rightFromText="180" w:vertAnchor="text" w:horzAnchor="margin" w:tblpY="218"/>
        <w:tblW w:w="95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24"/>
        <w:gridCol w:w="3240"/>
        <w:gridCol w:w="3330"/>
      </w:tblGrid>
      <w:tr w:rsidR="009130A5" w:rsidRPr="005479CD" w14:paraId="34ABF471" w14:textId="77777777" w:rsidTr="00265277">
        <w:trPr>
          <w:trHeight w:val="20"/>
        </w:trPr>
        <w:tc>
          <w:tcPr>
            <w:tcW w:w="30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02C2BF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b/>
                <w:bCs/>
                <w:color w:val="auto"/>
                <w:kern w:val="24"/>
                <w:bdr w:val="none" w:sz="0" w:space="0" w:color="auto"/>
              </w:rPr>
              <w:t>Feature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F60716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b/>
                <w:bCs/>
                <w:color w:val="auto"/>
                <w:kern w:val="24"/>
                <w:bdr w:val="none" w:sz="0" w:space="0" w:color="auto"/>
              </w:rPr>
              <w:t>Prokaryote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7A8778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b/>
                <w:bCs/>
                <w:color w:val="auto"/>
                <w:kern w:val="24"/>
                <w:bdr w:val="none" w:sz="0" w:space="0" w:color="auto"/>
              </w:rPr>
              <w:t>Eukaryote</w:t>
            </w:r>
          </w:p>
        </w:tc>
      </w:tr>
      <w:tr w:rsidR="009130A5" w:rsidRPr="005479CD" w14:paraId="5F13D1D7" w14:textId="77777777" w:rsidTr="00265277">
        <w:trPr>
          <w:trHeight w:val="20"/>
        </w:trPr>
        <w:tc>
          <w:tcPr>
            <w:tcW w:w="30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CD5177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2"/>
                <w:szCs w:val="22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b/>
                <w:bCs/>
                <w:color w:val="auto"/>
                <w:kern w:val="24"/>
                <w:sz w:val="22"/>
                <w:szCs w:val="22"/>
                <w:bdr w:val="none" w:sz="0" w:space="0" w:color="auto"/>
              </w:rPr>
              <w:t>Cell (Plasma) Membrane</w:t>
            </w:r>
          </w:p>
        </w:tc>
        <w:tc>
          <w:tcPr>
            <w:tcW w:w="3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BB27D6" w14:textId="0D8994F3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  <w:tc>
          <w:tcPr>
            <w:tcW w:w="33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F3FBE8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</w:tr>
      <w:tr w:rsidR="009130A5" w:rsidRPr="005479CD" w14:paraId="73FB3E40" w14:textId="77777777" w:rsidTr="00265277">
        <w:trPr>
          <w:trHeight w:val="20"/>
        </w:trPr>
        <w:tc>
          <w:tcPr>
            <w:tcW w:w="3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6607CA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b/>
                <w:bCs/>
                <w:color w:val="auto"/>
                <w:kern w:val="24"/>
                <w:bdr w:val="none" w:sz="0" w:space="0" w:color="auto"/>
              </w:rPr>
              <w:t>Nucleus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458C53" w14:textId="6F363E65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2531FA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</w:tr>
      <w:tr w:rsidR="009130A5" w:rsidRPr="005479CD" w14:paraId="4ECE35B4" w14:textId="77777777" w:rsidTr="00265277">
        <w:trPr>
          <w:trHeight w:val="20"/>
        </w:trPr>
        <w:tc>
          <w:tcPr>
            <w:tcW w:w="3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9015F7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b/>
                <w:bCs/>
                <w:color w:val="auto"/>
                <w:kern w:val="24"/>
                <w:bdr w:val="none" w:sz="0" w:space="0" w:color="auto"/>
              </w:rPr>
              <w:t>Nuclear Material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A749D3" w14:textId="32372308" w:rsidR="00265277" w:rsidRPr="005479CD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  <w:p w14:paraId="1EC7D3C2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13847A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</w:tr>
      <w:tr w:rsidR="009130A5" w:rsidRPr="005479CD" w14:paraId="79A11384" w14:textId="77777777" w:rsidTr="00265277">
        <w:trPr>
          <w:trHeight w:val="20"/>
        </w:trPr>
        <w:tc>
          <w:tcPr>
            <w:tcW w:w="3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EF1E1E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b/>
                <w:bCs/>
                <w:color w:val="auto"/>
                <w:kern w:val="24"/>
                <w:bdr w:val="none" w:sz="0" w:space="0" w:color="auto"/>
              </w:rPr>
              <w:t>Organelles (with or without membranes)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635C0A" w14:textId="2AF3E642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CE97C3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</w:tr>
      <w:tr w:rsidR="009130A5" w:rsidRPr="005479CD" w14:paraId="352E131F" w14:textId="77777777" w:rsidTr="00265277">
        <w:trPr>
          <w:trHeight w:val="20"/>
        </w:trPr>
        <w:tc>
          <w:tcPr>
            <w:tcW w:w="3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769C93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b/>
                <w:bCs/>
                <w:color w:val="auto"/>
                <w:kern w:val="24"/>
                <w:bdr w:val="none" w:sz="0" w:space="0" w:color="auto"/>
              </w:rPr>
              <w:t>Cell Wall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618359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F8E643" w14:textId="77777777" w:rsidR="00265277" w:rsidRPr="005479CD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ahoma" w:eastAsia="Tahoma" w:hAnsi="Tahoma" w:cs="Tahoma"/>
                <w:color w:val="auto"/>
                <w:kern w:val="24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color w:val="auto"/>
                <w:kern w:val="24"/>
                <w:bdr w:val="none" w:sz="0" w:space="0" w:color="auto"/>
              </w:rPr>
              <w:t>Animals –</w:t>
            </w:r>
          </w:p>
          <w:p w14:paraId="0AA69EFD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color w:val="auto"/>
                <w:kern w:val="24"/>
                <w:bdr w:val="none" w:sz="0" w:space="0" w:color="auto"/>
              </w:rPr>
              <w:t xml:space="preserve">Plants - </w:t>
            </w:r>
            <w:r w:rsidRPr="005479CD">
              <w:rPr>
                <w:rFonts w:ascii="Tahoma" w:eastAsia="Tahoma" w:hAnsi="Tahoma" w:cs="Tahoma"/>
                <w:color w:val="auto"/>
                <w:kern w:val="24"/>
                <w:bdr w:val="none" w:sz="0" w:space="0" w:color="auto"/>
              </w:rPr>
              <w:t xml:space="preserve"> </w:t>
            </w:r>
          </w:p>
        </w:tc>
      </w:tr>
      <w:tr w:rsidR="009130A5" w:rsidRPr="005479CD" w14:paraId="64129329" w14:textId="77777777" w:rsidTr="00265277">
        <w:trPr>
          <w:trHeight w:val="20"/>
        </w:trPr>
        <w:tc>
          <w:tcPr>
            <w:tcW w:w="3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A0637A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  <w:r w:rsidRPr="00265277">
              <w:rPr>
                <w:rFonts w:ascii="Tahoma" w:eastAsia="Tahoma" w:hAnsi="Tahoma" w:cs="Tahoma"/>
                <w:b/>
                <w:bCs/>
                <w:color w:val="auto"/>
                <w:kern w:val="24"/>
                <w:bdr w:val="none" w:sz="0" w:space="0" w:color="auto"/>
              </w:rPr>
              <w:t>Cytoplasm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1529A4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EB6F1D" w14:textId="77777777" w:rsidR="00265277" w:rsidRPr="00265277" w:rsidRDefault="00265277" w:rsidP="002652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bdr w:val="none" w:sz="0" w:space="0" w:color="auto"/>
              </w:rPr>
            </w:pPr>
          </w:p>
        </w:tc>
      </w:tr>
    </w:tbl>
    <w:p w14:paraId="00BF3E1E" w14:textId="77777777" w:rsidR="008A469C" w:rsidRDefault="008A469C" w:rsidP="00265277">
      <w:pPr>
        <w:tabs>
          <w:tab w:val="left" w:pos="540"/>
        </w:tabs>
        <w:spacing w:before="120"/>
        <w:rPr>
          <w:rFonts w:ascii="Times New Roman Bold"/>
          <w:color w:val="auto"/>
          <w:sz w:val="28"/>
          <w:szCs w:val="28"/>
        </w:rPr>
      </w:pPr>
    </w:p>
    <w:p w14:paraId="05C2976A" w14:textId="77777777" w:rsidR="008A469C" w:rsidRDefault="008A469C">
      <w:pPr>
        <w:rPr>
          <w:rFonts w:ascii="Times New Roman Bold"/>
          <w:color w:val="auto"/>
          <w:sz w:val="28"/>
          <w:szCs w:val="28"/>
        </w:rPr>
      </w:pPr>
      <w:r>
        <w:rPr>
          <w:rFonts w:ascii="Times New Roman Bold"/>
          <w:color w:val="auto"/>
          <w:sz w:val="28"/>
          <w:szCs w:val="28"/>
        </w:rPr>
        <w:br w:type="page"/>
      </w:r>
    </w:p>
    <w:p w14:paraId="37A46DD4" w14:textId="43BEB215" w:rsidR="00273432" w:rsidRPr="005479CD" w:rsidRDefault="00B561DA" w:rsidP="00265277">
      <w:pPr>
        <w:tabs>
          <w:tab w:val="left" w:pos="540"/>
        </w:tabs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 Bold"/>
          <w:color w:val="auto"/>
          <w:sz w:val="28"/>
          <w:szCs w:val="28"/>
        </w:rPr>
        <w:lastRenderedPageBreak/>
        <w:t xml:space="preserve">II. </w:t>
      </w:r>
      <w:r w:rsidR="00265277" w:rsidRPr="005479CD">
        <w:rPr>
          <w:rFonts w:ascii="Times New Roman Bold"/>
          <w:color w:val="auto"/>
          <w:sz w:val="28"/>
          <w:szCs w:val="28"/>
        </w:rPr>
        <w:tab/>
      </w:r>
      <w:r w:rsidRPr="005479CD">
        <w:rPr>
          <w:rFonts w:ascii="Times New Roman" w:hAnsi="Times New Roman" w:cs="Times New Roman"/>
          <w:color w:val="auto"/>
        </w:rPr>
        <w:t>Cellular Functions and Processes</w:t>
      </w:r>
    </w:p>
    <w:p w14:paraId="3A162101" w14:textId="77777777" w:rsidR="00273432" w:rsidRPr="005479CD" w:rsidRDefault="00B561DA" w:rsidP="00056C53">
      <w:pPr>
        <w:numPr>
          <w:ilvl w:val="1"/>
          <w:numId w:val="14"/>
        </w:num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hAnsi="Times New Roman" w:cs="Times New Roman"/>
          <w:color w:val="auto"/>
        </w:rPr>
        <w:t>Characteristics of the Cell Membrane</w:t>
      </w:r>
    </w:p>
    <w:p w14:paraId="7DFCE5AC" w14:textId="43241E3F" w:rsidR="00273432" w:rsidRPr="005479CD" w:rsidRDefault="00B561DA" w:rsidP="00265277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  <w:t>1.  Made up of mostly</w:t>
      </w:r>
      <w:r w:rsidR="00265277" w:rsidRPr="005479CD">
        <w:rPr>
          <w:rFonts w:ascii="Times New Roman" w:eastAsia="Times New Roman Bold" w:hAnsi="Times New Roman" w:cs="Times New Roman"/>
          <w:color w:val="auto"/>
        </w:rPr>
        <w:t xml:space="preserve"> </w:t>
      </w:r>
      <w:proofErr w:type="gramStart"/>
      <w:r w:rsidR="00265277" w:rsidRPr="005479CD">
        <w:rPr>
          <w:rFonts w:ascii="Times New Roman" w:eastAsia="Times New Roman Bold" w:hAnsi="Times New Roman" w:cs="Times New Roman"/>
          <w:color w:val="auto"/>
        </w:rPr>
        <w:t xml:space="preserve">of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</w:t>
      </w:r>
      <w:proofErr w:type="gramEnd"/>
      <w:r w:rsidR="008A469C">
        <w:rPr>
          <w:rFonts w:ascii="Times New Roman" w:hAnsi="Times New Roman" w:cs="Times New Roman"/>
          <w:color w:val="auto"/>
        </w:rPr>
        <w:t>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265277" w:rsidRPr="005479CD">
        <w:rPr>
          <w:rFonts w:ascii="Times New Roman" w:eastAsia="Times New Roman Bold" w:hAnsi="Times New Roman" w:cs="Times New Roman"/>
          <w:color w:val="auto"/>
        </w:rPr>
        <w:t xml:space="preserve">and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6A03EE2B" w14:textId="069C4BC7" w:rsidR="00265277" w:rsidRPr="005479CD" w:rsidRDefault="00B561DA" w:rsidP="00265277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  <w:t xml:space="preserve">2. 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boundary of the cell </w:t>
      </w:r>
    </w:p>
    <w:p w14:paraId="33D4DD09" w14:textId="32B3E628" w:rsidR="005B0DAD" w:rsidRPr="005479CD" w:rsidRDefault="00265277" w:rsidP="005479CD">
      <w:pPr>
        <w:spacing w:before="120"/>
        <w:ind w:left="990" w:hanging="27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 xml:space="preserve">3.  </w:t>
      </w:r>
      <w:r w:rsidR="005B0DAD" w:rsidRPr="005479CD">
        <w:rPr>
          <w:rFonts w:ascii="Times New Roman" w:eastAsia="Times New Roman Bold" w:hAnsi="Times New Roman" w:cs="Times New Roman"/>
          <w:color w:val="auto"/>
        </w:rPr>
        <w:t xml:space="preserve">Regulates which molecules can get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5B0DAD" w:rsidRPr="005479CD">
        <w:rPr>
          <w:rFonts w:ascii="Times New Roman" w:eastAsia="Times New Roman Bold" w:hAnsi="Times New Roman" w:cs="Times New Roman"/>
          <w:color w:val="auto"/>
        </w:rPr>
        <w:t>of the cell.</w:t>
      </w:r>
      <w:r w:rsidR="005479CD" w:rsidRPr="005479CD">
        <w:rPr>
          <w:rFonts w:ascii="Times New Roman" w:eastAsia="Times New Roman Bold" w:hAnsi="Times New Roman" w:cs="Times New Roman"/>
          <w:color w:val="auto"/>
        </w:rPr>
        <w:t xml:space="preserve"> (</w:t>
      </w:r>
      <w:r w:rsidR="008A469C">
        <w:rPr>
          <w:rFonts w:ascii="Times New Roman" w:hAnsi="Times New Roman" w:cs="Times New Roman"/>
          <w:color w:val="auto"/>
        </w:rPr>
        <w:t>____</w:t>
      </w:r>
      <w:proofErr w:type="gramStart"/>
      <w:r w:rsidR="008A469C">
        <w:rPr>
          <w:rFonts w:ascii="Times New Roman" w:hAnsi="Times New Roman" w:cs="Times New Roman"/>
          <w:color w:val="auto"/>
        </w:rPr>
        <w:t>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5479CD" w:rsidRPr="005479CD">
        <w:rPr>
          <w:rFonts w:ascii="Times New Roman" w:eastAsia="Times New Roman Bold" w:hAnsi="Times New Roman" w:cs="Times New Roman"/>
          <w:color w:val="auto"/>
        </w:rPr>
        <w:t xml:space="preserve"> permeable</w:t>
      </w:r>
      <w:proofErr w:type="gramEnd"/>
      <w:r w:rsidR="005479CD" w:rsidRPr="005479CD">
        <w:rPr>
          <w:rFonts w:ascii="Times New Roman" w:eastAsia="Times New Roman Bold" w:hAnsi="Times New Roman" w:cs="Times New Roman"/>
          <w:color w:val="auto"/>
        </w:rPr>
        <w:t>)</w:t>
      </w:r>
    </w:p>
    <w:p w14:paraId="08306DF3" w14:textId="14E1FA72" w:rsidR="00273432" w:rsidRPr="005479CD" w:rsidRDefault="005B0DAD" w:rsidP="00265277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  <w:t>4</w:t>
      </w:r>
      <w:r w:rsidR="00B561DA" w:rsidRPr="005479CD">
        <w:rPr>
          <w:rFonts w:ascii="Times New Roman" w:eastAsia="Times New Roman Bold" w:hAnsi="Times New Roman" w:cs="Times New Roman"/>
          <w:color w:val="auto"/>
        </w:rPr>
        <w:t xml:space="preserve">.  Helps with cell to cell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44F6C849" w14:textId="77777777" w:rsidR="00273432" w:rsidRPr="005479CD" w:rsidRDefault="00B561DA" w:rsidP="00056C53">
      <w:pPr>
        <w:numPr>
          <w:ilvl w:val="1"/>
          <w:numId w:val="14"/>
        </w:num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hAnsi="Times New Roman" w:cs="Times New Roman"/>
          <w:color w:val="auto"/>
        </w:rPr>
        <w:t>Main Components:</w:t>
      </w:r>
    </w:p>
    <w:p w14:paraId="4A6E7D86" w14:textId="23145E77" w:rsidR="000C26A1" w:rsidRPr="005479CD" w:rsidRDefault="000C26A1" w:rsidP="00056C53">
      <w:pPr>
        <w:pStyle w:val="ListParagraph"/>
        <w:numPr>
          <w:ilvl w:val="0"/>
          <w:numId w:val="28"/>
        </w:numPr>
        <w:spacing w:before="120"/>
        <w:contextualSpacing w:val="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 xml:space="preserve">Double layer of </w:t>
      </w:r>
      <w:r w:rsidR="008A469C">
        <w:rPr>
          <w:rFonts w:ascii="Times New Roman" w:hAnsi="Times New Roman" w:cs="Times New Roman"/>
          <w:color w:val="auto"/>
        </w:rPr>
        <w:t>_____</w:t>
      </w:r>
    </w:p>
    <w:p w14:paraId="7A50DCBE" w14:textId="77777777" w:rsidR="008A469C" w:rsidRPr="008A469C" w:rsidRDefault="008A469C" w:rsidP="00056C53">
      <w:pPr>
        <w:pStyle w:val="ListParagraph"/>
        <w:numPr>
          <w:ilvl w:val="0"/>
          <w:numId w:val="28"/>
        </w:numPr>
        <w:spacing w:before="120"/>
        <w:contextualSpacing w:val="0"/>
        <w:rPr>
          <w:rFonts w:ascii="Times New Roman" w:eastAsia="Times New Roman Bold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</w:p>
    <w:p w14:paraId="646B03CE" w14:textId="77777777" w:rsidR="008A469C" w:rsidRPr="008A469C" w:rsidRDefault="008A469C" w:rsidP="00056C53">
      <w:pPr>
        <w:pStyle w:val="ListParagraph"/>
        <w:numPr>
          <w:ilvl w:val="0"/>
          <w:numId w:val="28"/>
        </w:numPr>
        <w:spacing w:before="120"/>
        <w:contextualSpacing w:val="0"/>
        <w:rPr>
          <w:rFonts w:ascii="Times New Roman" w:eastAsia="Times New Roman Bold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</w:p>
    <w:p w14:paraId="10EC059D" w14:textId="6C967DF5" w:rsidR="000C26A1" w:rsidRPr="005479CD" w:rsidRDefault="009130A5" w:rsidP="00056C53">
      <w:pPr>
        <w:pStyle w:val="ListParagraph"/>
        <w:numPr>
          <w:ilvl w:val="0"/>
          <w:numId w:val="28"/>
        </w:numPr>
        <w:spacing w:before="120"/>
        <w:contextualSpacing w:val="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90A9931" wp14:editId="66A3D194">
                <wp:simplePos x="0" y="0"/>
                <wp:positionH relativeFrom="column">
                  <wp:posOffset>4427220</wp:posOffset>
                </wp:positionH>
                <wp:positionV relativeFrom="paragraph">
                  <wp:posOffset>671830</wp:posOffset>
                </wp:positionV>
                <wp:extent cx="1082040" cy="281940"/>
                <wp:effectExtent l="0" t="0" r="3810" b="381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281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49BD43CD" w14:textId="77777777" w:rsidR="009130A5" w:rsidRPr="009130A5" w:rsidRDefault="009130A5" w:rsidP="009130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130A5">
                              <w:rPr>
                                <w:color w:val="000000" w:themeColor="text1"/>
                                <w:kern w:val="24"/>
                              </w:rPr>
                              <w:t>carbohydrates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A9931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48.6pt;margin-top:52.9pt;width:85.2pt;height:22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" fillcolor="yellow" stroked="f">
                <v:textbox>
                  <w:txbxContent>
                    <w:p w14:paraId="49BD43CD" w14:textId="77777777" w:rsidR="009130A5" w:rsidRPr="009130A5" w:rsidRDefault="009130A5" w:rsidP="009130A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130A5">
                        <w:rPr>
                          <w:color w:val="000000" w:themeColor="text1"/>
                          <w:kern w:val="24"/>
                        </w:rPr>
                        <w:t>carbohydrates</w:t>
                      </w:r>
                    </w:p>
                  </w:txbxContent>
                </v:textbox>
              </v:shape>
            </w:pict>
          </mc:Fallback>
        </mc:AlternateContent>
      </w:r>
      <w:r w:rsidRPr="005479CD">
        <w:rPr>
          <w:noProof/>
          <w:color w:val="auto"/>
        </w:rPr>
        <w:drawing>
          <wp:anchor distT="152400" distB="152400" distL="152400" distR="152400" simplePos="0" relativeHeight="251697664" behindDoc="0" locked="0" layoutInCell="1" allowOverlap="1" wp14:anchorId="35AC005F" wp14:editId="2296FBAE">
            <wp:simplePos x="0" y="0"/>
            <wp:positionH relativeFrom="page">
              <wp:posOffset>1295400</wp:posOffset>
            </wp:positionH>
            <wp:positionV relativeFrom="page">
              <wp:posOffset>3832860</wp:posOffset>
            </wp:positionV>
            <wp:extent cx="5554980" cy="2374265"/>
            <wp:effectExtent l="0" t="0" r="7620" b="6985"/>
            <wp:wrapTopAndBottom distT="152400" distB="152400"/>
            <wp:docPr id="1073741831" name="officeArt object" descr="FG05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9.jpeg" descr="FG05_01"/>
                    <pic:cNvPicPr/>
                  </pic:nvPicPr>
                  <pic:blipFill>
                    <a:blip r:embed="rId9"/>
                    <a:srcRect r="2498" b="5066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374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C26A1" w:rsidRPr="005479CD">
        <w:rPr>
          <w:rFonts w:ascii="Times New Roman" w:hAnsi="Times New Roman" w:cs="Times New Roman"/>
          <w:color w:val="auto"/>
        </w:rPr>
        <w:t>Cholesterol</w:t>
      </w:r>
    </w:p>
    <w:p w14:paraId="49A009CA" w14:textId="77777777" w:rsidR="009130A5" w:rsidRPr="005479CD" w:rsidRDefault="009130A5" w:rsidP="00056C53">
      <w:pPr>
        <w:pStyle w:val="ListParagraph"/>
        <w:numPr>
          <w:ilvl w:val="0"/>
          <w:numId w:val="14"/>
        </w:numPr>
        <w:spacing w:before="120"/>
        <w:rPr>
          <w:rFonts w:ascii="Times New Roman" w:eastAsia="Times New Roman Bold" w:hAnsi="Times New Roman" w:cs="Times New Roman"/>
          <w:vanish/>
          <w:color w:val="auto"/>
          <w:position w:val="-2"/>
        </w:rPr>
      </w:pPr>
    </w:p>
    <w:p w14:paraId="1BA4553D" w14:textId="77777777" w:rsidR="009130A5" w:rsidRPr="005479CD" w:rsidRDefault="009130A5" w:rsidP="00056C53">
      <w:pPr>
        <w:pStyle w:val="ListParagraph"/>
        <w:numPr>
          <w:ilvl w:val="0"/>
          <w:numId w:val="14"/>
        </w:numPr>
        <w:tabs>
          <w:tab w:val="clear" w:pos="393"/>
          <w:tab w:val="num" w:pos="540"/>
        </w:tabs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eastAsia="Times New Roman Bold" w:hAnsi="Times New Roman" w:cs="Times New Roman"/>
          <w:color w:val="auto"/>
          <w:position w:val="-2"/>
        </w:rPr>
        <w:tab/>
        <w:t>Phospholipids</w:t>
      </w:r>
    </w:p>
    <w:p w14:paraId="0A66CA3F" w14:textId="384D2ED6" w:rsidR="000C26A1" w:rsidRPr="005479CD" w:rsidRDefault="000C26A1" w:rsidP="00056C53">
      <w:pPr>
        <w:numPr>
          <w:ilvl w:val="0"/>
          <w:numId w:val="31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hAnsi="Times New Roman" w:cs="Times New Roman"/>
          <w:color w:val="auto"/>
        </w:rPr>
        <w:t xml:space="preserve">Heads contain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 xml:space="preserve">and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5479CD">
        <w:rPr>
          <w:rFonts w:ascii="Times New Roman" w:hAnsi="Times New Roman" w:cs="Times New Roman"/>
          <w:color w:val="auto"/>
        </w:rPr>
        <w:t>and</w:t>
      </w:r>
      <w:proofErr w:type="spellEnd"/>
      <w:r w:rsidRPr="005479CD">
        <w:rPr>
          <w:rFonts w:ascii="Times New Roman" w:hAnsi="Times New Roman" w:cs="Times New Roman"/>
          <w:color w:val="auto"/>
        </w:rPr>
        <w:t xml:space="preserve"> are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 xml:space="preserve">(attract </w:t>
      </w:r>
      <w:r w:rsidR="008A469C"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>)</w:t>
      </w:r>
    </w:p>
    <w:p w14:paraId="2469987F" w14:textId="59F2F659" w:rsidR="000C26A1" w:rsidRPr="005479CD" w:rsidRDefault="000C26A1" w:rsidP="00056C53">
      <w:pPr>
        <w:numPr>
          <w:ilvl w:val="0"/>
          <w:numId w:val="31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hAnsi="Times New Roman" w:cs="Times New Roman"/>
          <w:color w:val="auto"/>
        </w:rPr>
        <w:t>Tails are</w:t>
      </w:r>
      <w:r w:rsidR="009130A5" w:rsidRPr="005479CD">
        <w:rPr>
          <w:rFonts w:ascii="Times New Roman" w:hAnsi="Times New Roman" w:cs="Times New Roman"/>
          <w:color w:val="auto"/>
        </w:rPr>
        <w:t xml:space="preserve"> made of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 xml:space="preserve">and are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>(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 xml:space="preserve">water). </w:t>
      </w:r>
    </w:p>
    <w:p w14:paraId="020C102A" w14:textId="4FD4A841" w:rsidR="000C26A1" w:rsidRPr="005479CD" w:rsidRDefault="000C26A1" w:rsidP="00056C53">
      <w:pPr>
        <w:numPr>
          <w:ilvl w:val="0"/>
          <w:numId w:val="31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hAnsi="Times New Roman" w:cs="Times New Roman"/>
          <w:color w:val="auto"/>
        </w:rPr>
        <w:t xml:space="preserve">They make up the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 xml:space="preserve">where the tails point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 xml:space="preserve">toward each other. </w:t>
      </w:r>
    </w:p>
    <w:p w14:paraId="23D4CE70" w14:textId="28693331" w:rsidR="000C26A1" w:rsidRPr="008A469C" w:rsidRDefault="000C26A1" w:rsidP="00056C53">
      <w:pPr>
        <w:numPr>
          <w:ilvl w:val="0"/>
          <w:numId w:val="31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8A469C">
        <w:rPr>
          <w:rFonts w:ascii="Times New Roman" w:hAnsi="Times New Roman" w:cs="Times New Roman"/>
          <w:color w:val="auto"/>
        </w:rPr>
        <w:t xml:space="preserve">This makes the membrane </w:t>
      </w:r>
      <w:r w:rsidR="008A469C" w:rsidRPr="008A469C">
        <w:rPr>
          <w:rFonts w:ascii="Times New Roman" w:hAnsi="Times New Roman" w:cs="Times New Roman"/>
          <w:color w:val="auto"/>
        </w:rPr>
        <w:t xml:space="preserve">_____ </w:t>
      </w:r>
      <w:r w:rsidRPr="008A469C">
        <w:rPr>
          <w:rFonts w:ascii="Times New Roman" w:hAnsi="Times New Roman" w:cs="Times New Roman"/>
          <w:color w:val="auto"/>
        </w:rPr>
        <w:t>to what crosses it.</w:t>
      </w:r>
    </w:p>
    <w:p w14:paraId="3600547D" w14:textId="77777777" w:rsidR="000C26A1" w:rsidRPr="008A469C" w:rsidRDefault="000C26A1" w:rsidP="00056C53">
      <w:pPr>
        <w:numPr>
          <w:ilvl w:val="0"/>
          <w:numId w:val="14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8A469C">
        <w:rPr>
          <w:rFonts w:ascii="Times New Roman" w:hAnsi="Times New Roman" w:cs="Times New Roman"/>
          <w:color w:val="auto"/>
        </w:rPr>
        <w:t>Fluid Mosaic Model</w:t>
      </w:r>
    </w:p>
    <w:p w14:paraId="45B619EC" w14:textId="4A57D473" w:rsidR="000C26A1" w:rsidRPr="005479CD" w:rsidRDefault="000C26A1" w:rsidP="00056C53">
      <w:pPr>
        <w:pStyle w:val="ListParagraph"/>
        <w:numPr>
          <w:ilvl w:val="1"/>
          <w:numId w:val="30"/>
        </w:numPr>
        <w:tabs>
          <w:tab w:val="clear" w:pos="818"/>
        </w:tabs>
        <w:spacing w:before="120"/>
        <w:ind w:left="1080" w:hanging="36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eastAsia="Times New Roman Bold" w:hAnsi="Times New Roman" w:cs="Times New Roman"/>
          <w:color w:val="auto"/>
        </w:rPr>
        <w:t xml:space="preserve">Fluid: because individual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5479CD" w:rsidRPr="005479CD">
        <w:rPr>
          <w:rFonts w:ascii="Times New Roman" w:eastAsia="Times New Roman Bold" w:hAnsi="Times New Roman" w:cs="Times New Roman"/>
          <w:color w:val="auto"/>
        </w:rPr>
        <w:t xml:space="preserve">and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>can move side-to-side within the layer, like a liquid.</w:t>
      </w:r>
    </w:p>
    <w:p w14:paraId="760D5CC1" w14:textId="5110C8C0" w:rsidR="000C26A1" w:rsidRPr="005479CD" w:rsidRDefault="000C26A1" w:rsidP="00056C53">
      <w:pPr>
        <w:pStyle w:val="ListParagraph"/>
        <w:numPr>
          <w:ilvl w:val="1"/>
          <w:numId w:val="30"/>
        </w:numPr>
        <w:tabs>
          <w:tab w:val="clear" w:pos="818"/>
        </w:tabs>
        <w:spacing w:before="120"/>
        <w:ind w:left="1080" w:hanging="36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eastAsia="Times New Roman Bold" w:hAnsi="Times New Roman" w:cs="Times New Roman"/>
          <w:color w:val="auto"/>
        </w:rPr>
        <w:t xml:space="preserve">Mosaic: because of the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>produced by the</w:t>
      </w:r>
      <w:r w:rsidR="005479CD">
        <w:rPr>
          <w:rFonts w:ascii="Times New Roman" w:eastAsia="Times New Roman Bold" w:hAnsi="Times New Roman" w:cs="Times New Roman"/>
          <w:color w:val="auto"/>
        </w:rPr>
        <w:t xml:space="preserve"> scattered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5479CD">
        <w:rPr>
          <w:rFonts w:ascii="Times New Roman" w:eastAsia="Times New Roman Bold" w:hAnsi="Times New Roman" w:cs="Times New Roman"/>
          <w:color w:val="auto"/>
        </w:rPr>
        <w:t xml:space="preserve">molecules </w:t>
      </w:r>
      <w:r w:rsidRPr="005479CD">
        <w:rPr>
          <w:rFonts w:ascii="Times New Roman" w:eastAsia="Times New Roman Bold" w:hAnsi="Times New Roman" w:cs="Times New Roman"/>
          <w:color w:val="auto"/>
        </w:rPr>
        <w:t>when the membrane is viewed from above.</w:t>
      </w:r>
    </w:p>
    <w:p w14:paraId="0C33ACAC" w14:textId="77777777" w:rsidR="008A469C" w:rsidRDefault="008A469C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14:paraId="79AC5923" w14:textId="0ECDE76B" w:rsidR="00273432" w:rsidRPr="005479CD" w:rsidRDefault="005479CD" w:rsidP="008A469C">
      <w:pPr>
        <w:pStyle w:val="ListParagraph"/>
        <w:numPr>
          <w:ilvl w:val="1"/>
          <w:numId w:val="32"/>
        </w:numPr>
        <w:tabs>
          <w:tab w:val="clear" w:pos="818"/>
        </w:tabs>
        <w:spacing w:before="120"/>
        <w:ind w:left="360" w:hanging="360"/>
        <w:rPr>
          <w:rFonts w:ascii="Times New Roman" w:eastAsia="Times New Roman Bold" w:hAnsi="Times New Roman" w:cs="Times New Roman"/>
          <w:color w:val="auto"/>
          <w:position w:val="-2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Cell Membrane </w:t>
      </w:r>
      <w:r w:rsidR="000C26A1" w:rsidRPr="005479CD">
        <w:rPr>
          <w:rFonts w:ascii="Times New Roman" w:hAnsi="Times New Roman" w:cs="Times New Roman"/>
          <w:color w:val="auto"/>
        </w:rPr>
        <w:t>Proteins</w:t>
      </w:r>
    </w:p>
    <w:p w14:paraId="63E48BD3" w14:textId="46B7045E" w:rsidR="007D478B" w:rsidRPr="005479CD" w:rsidRDefault="00B561DA" w:rsidP="00056C53">
      <w:pPr>
        <w:numPr>
          <w:ilvl w:val="0"/>
          <w:numId w:val="29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hAnsi="Times New Roman" w:cs="Times New Roman"/>
          <w:color w:val="auto"/>
        </w:rPr>
        <w:t xml:space="preserve">Help to move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3C659D">
        <w:rPr>
          <w:rFonts w:ascii="Times New Roman" w:hAnsi="Times New Roman" w:cs="Times New Roman"/>
          <w:color w:val="auto"/>
        </w:rPr>
        <w:t xml:space="preserve">molecules </w:t>
      </w:r>
      <w:r w:rsidRPr="005479CD">
        <w:rPr>
          <w:rFonts w:ascii="Times New Roman" w:hAnsi="Times New Roman" w:cs="Times New Roman"/>
          <w:color w:val="auto"/>
        </w:rPr>
        <w:t xml:space="preserve">in and out of the cell and aid in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51D4FE16" w14:textId="3EEC08E4" w:rsidR="007D478B" w:rsidRPr="005479CD" w:rsidRDefault="008A469C" w:rsidP="00056C53">
      <w:pPr>
        <w:numPr>
          <w:ilvl w:val="0"/>
          <w:numId w:val="29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B561DA" w:rsidRPr="005479CD">
        <w:rPr>
          <w:rFonts w:ascii="Times New Roman" w:hAnsi="Times New Roman" w:cs="Times New Roman"/>
          <w:color w:val="auto"/>
        </w:rPr>
        <w:t>proteins</w:t>
      </w:r>
      <w:r w:rsidR="003E7EFA" w:rsidRPr="005479CD">
        <w:rPr>
          <w:rFonts w:ascii="Times New Roman" w:hAnsi="Times New Roman" w:cs="Times New Roman"/>
          <w:color w:val="auto"/>
        </w:rPr>
        <w:t xml:space="preserve"> are attached on the</w:t>
      </w:r>
      <w:r w:rsidR="00B561DA" w:rsidRPr="005479CD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_____</w:t>
      </w:r>
      <w:r>
        <w:rPr>
          <w:rFonts w:ascii="Times New Roman" w:hAnsi="Times New Roman" w:cs="Times New Roman"/>
          <w:color w:val="auto"/>
        </w:rPr>
        <w:t>.</w:t>
      </w:r>
    </w:p>
    <w:p w14:paraId="73246310" w14:textId="088FE337" w:rsidR="007D478B" w:rsidRPr="005479CD" w:rsidRDefault="008A469C" w:rsidP="00056C53">
      <w:pPr>
        <w:numPr>
          <w:ilvl w:val="0"/>
          <w:numId w:val="29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B561DA" w:rsidRPr="005479CD">
        <w:rPr>
          <w:rFonts w:ascii="Times New Roman" w:hAnsi="Times New Roman" w:cs="Times New Roman"/>
          <w:color w:val="auto"/>
        </w:rPr>
        <w:t xml:space="preserve">proteins </w:t>
      </w:r>
      <w:r w:rsidR="003E7EFA" w:rsidRPr="005479CD">
        <w:rPr>
          <w:rFonts w:ascii="Times New Roman" w:hAnsi="Times New Roman" w:cs="Times New Roman"/>
          <w:color w:val="auto"/>
        </w:rPr>
        <w:t xml:space="preserve">are </w:t>
      </w:r>
      <w:r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3E7EFA" w:rsidRPr="005479CD">
        <w:rPr>
          <w:rFonts w:ascii="Times New Roman" w:hAnsi="Times New Roman" w:cs="Times New Roman"/>
          <w:color w:val="auto"/>
        </w:rPr>
        <w:t xml:space="preserve">completely through the </w:t>
      </w:r>
      <w:r w:rsidR="003C659D">
        <w:rPr>
          <w:rFonts w:ascii="Times New Roman" w:hAnsi="Times New Roman" w:cs="Times New Roman"/>
          <w:color w:val="auto"/>
        </w:rPr>
        <w:t>membrane.</w:t>
      </w:r>
    </w:p>
    <w:p w14:paraId="55F94B2E" w14:textId="7B92FEC2" w:rsidR="003E7EFA" w:rsidRPr="008A469C" w:rsidRDefault="003E7EFA" w:rsidP="008A469C">
      <w:pPr>
        <w:pStyle w:val="ListParagraph"/>
        <w:numPr>
          <w:ilvl w:val="0"/>
          <w:numId w:val="33"/>
        </w:numPr>
        <w:spacing w:before="120"/>
        <w:ind w:left="1800"/>
        <w:rPr>
          <w:rFonts w:ascii="Times New Roman" w:eastAsia="Times New Roman Bold" w:hAnsi="Times New Roman" w:cs="Times New Roman"/>
          <w:color w:val="auto"/>
          <w:position w:val="-2"/>
        </w:rPr>
      </w:pPr>
      <w:r w:rsidRPr="008A469C">
        <w:rPr>
          <w:rFonts w:ascii="Times New Roman" w:hAnsi="Times New Roman" w:cs="Times New Roman"/>
          <w:color w:val="auto"/>
        </w:rPr>
        <w:t>The</w:t>
      </w:r>
      <w:r w:rsidR="003C659D" w:rsidRPr="008A469C">
        <w:rPr>
          <w:rFonts w:ascii="Times New Roman" w:hAnsi="Times New Roman" w:cs="Times New Roman"/>
          <w:color w:val="auto"/>
        </w:rPr>
        <w:t>y</w:t>
      </w:r>
      <w:r w:rsidRPr="008A469C">
        <w:rPr>
          <w:rFonts w:ascii="Times New Roman" w:hAnsi="Times New Roman" w:cs="Times New Roman"/>
          <w:color w:val="auto"/>
        </w:rPr>
        <w:t xml:space="preserve"> function as a channel to </w:t>
      </w:r>
      <w:r w:rsidR="008A469C" w:rsidRPr="008A469C">
        <w:rPr>
          <w:rFonts w:ascii="Times New Roman" w:hAnsi="Times New Roman" w:cs="Times New Roman"/>
          <w:color w:val="auto"/>
        </w:rPr>
        <w:t xml:space="preserve">_____ </w:t>
      </w:r>
      <w:r w:rsidRPr="008A469C">
        <w:rPr>
          <w:rFonts w:ascii="Times New Roman" w:hAnsi="Times New Roman" w:cs="Times New Roman"/>
          <w:color w:val="auto"/>
        </w:rPr>
        <w:t xml:space="preserve">of substances </w:t>
      </w:r>
      <w:r w:rsidR="008A469C" w:rsidRPr="008A469C">
        <w:rPr>
          <w:rFonts w:ascii="Times New Roman" w:hAnsi="Times New Roman" w:cs="Times New Roman"/>
          <w:color w:val="auto"/>
        </w:rPr>
        <w:t xml:space="preserve">_____ </w:t>
      </w:r>
      <w:r w:rsidRPr="008A469C">
        <w:rPr>
          <w:rFonts w:ascii="Times New Roman" w:hAnsi="Times New Roman" w:cs="Times New Roman"/>
          <w:color w:val="auto"/>
        </w:rPr>
        <w:t>of the cell.</w:t>
      </w:r>
    </w:p>
    <w:p w14:paraId="57C612FA" w14:textId="77777777" w:rsidR="00273432" w:rsidRPr="005479CD" w:rsidRDefault="003C659D" w:rsidP="003C659D">
      <w:pPr>
        <w:spacing w:before="120"/>
        <w:ind w:left="720" w:hanging="360"/>
        <w:rPr>
          <w:rFonts w:ascii="Times New Roman" w:eastAsia="Times New Roman Bold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F</w:t>
      </w:r>
      <w:r w:rsidR="00B561DA" w:rsidRPr="005479CD">
        <w:rPr>
          <w:rFonts w:ascii="Times New Roman" w:hAnsi="Times New Roman" w:cs="Times New Roman"/>
          <w:color w:val="auto"/>
        </w:rPr>
        <w:t>.  Semipermeable Membrane</w:t>
      </w:r>
    </w:p>
    <w:p w14:paraId="64D2F6E8" w14:textId="0B44EB08" w:rsidR="00273432" w:rsidRPr="005479CD" w:rsidRDefault="007D478B" w:rsidP="00056C53">
      <w:pPr>
        <w:numPr>
          <w:ilvl w:val="2"/>
          <w:numId w:val="2"/>
        </w:numPr>
        <w:tabs>
          <w:tab w:val="num" w:pos="1113"/>
        </w:tabs>
        <w:spacing w:before="120"/>
        <w:ind w:left="1113" w:hanging="393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hAnsi="Times New Roman" w:cs="Times New Roman"/>
          <w:color w:val="auto"/>
        </w:rPr>
        <w:t xml:space="preserve">In general,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,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3C659D">
        <w:rPr>
          <w:rFonts w:ascii="Times New Roman" w:hAnsi="Times New Roman" w:cs="Times New Roman"/>
          <w:color w:val="auto"/>
        </w:rPr>
        <w:t>non-charged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>molecules that are soluble in lipids can pass through the cell membrane easily</w:t>
      </w:r>
      <w:r w:rsidR="003D3F5B" w:rsidRPr="005479CD">
        <w:rPr>
          <w:rFonts w:ascii="Times New Roman" w:hAnsi="Times New Roman" w:cs="Times New Roman"/>
          <w:color w:val="auto"/>
        </w:rPr>
        <w:t>.</w:t>
      </w:r>
    </w:p>
    <w:p w14:paraId="0C570650" w14:textId="77777777" w:rsidR="00273432" w:rsidRPr="005479CD" w:rsidRDefault="00B561DA" w:rsidP="00056C53">
      <w:pPr>
        <w:numPr>
          <w:ilvl w:val="6"/>
          <w:numId w:val="15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hAnsi="Times New Roman" w:cs="Times New Roman"/>
          <w:color w:val="auto"/>
        </w:rPr>
        <w:t>Examples: O</w:t>
      </w:r>
      <w:r w:rsidRPr="003C659D">
        <w:rPr>
          <w:rFonts w:ascii="Times New Roman" w:hAnsi="Times New Roman" w:cs="Times New Roman"/>
          <w:color w:val="auto"/>
          <w:vertAlign w:val="subscript"/>
        </w:rPr>
        <w:t>2</w:t>
      </w:r>
      <w:r w:rsidRPr="005479CD">
        <w:rPr>
          <w:rFonts w:ascii="Times New Roman" w:hAnsi="Times New Roman" w:cs="Times New Roman"/>
          <w:color w:val="auto"/>
        </w:rPr>
        <w:t>, CO</w:t>
      </w:r>
      <w:r w:rsidR="003C659D" w:rsidRPr="003C659D">
        <w:rPr>
          <w:rFonts w:ascii="Times New Roman" w:hAnsi="Times New Roman" w:cs="Times New Roman"/>
          <w:color w:val="auto"/>
          <w:vertAlign w:val="subscript"/>
        </w:rPr>
        <w:t>2</w:t>
      </w:r>
      <w:r w:rsidRPr="005479CD">
        <w:rPr>
          <w:rFonts w:ascii="Times New Roman" w:hAnsi="Times New Roman" w:cs="Times New Roman"/>
          <w:color w:val="auto"/>
        </w:rPr>
        <w:t>, H</w:t>
      </w:r>
      <w:r w:rsidR="003C659D" w:rsidRPr="003C659D">
        <w:rPr>
          <w:rFonts w:ascii="Times New Roman" w:hAnsi="Times New Roman" w:cs="Times New Roman"/>
          <w:color w:val="auto"/>
          <w:vertAlign w:val="subscript"/>
        </w:rPr>
        <w:t>2</w:t>
      </w:r>
      <w:r w:rsidRPr="005479CD">
        <w:rPr>
          <w:rFonts w:ascii="Times New Roman" w:hAnsi="Times New Roman" w:cs="Times New Roman"/>
          <w:color w:val="auto"/>
        </w:rPr>
        <w:t>O.</w:t>
      </w:r>
    </w:p>
    <w:p w14:paraId="0199F159" w14:textId="4F7421F7" w:rsidR="00273432" w:rsidRPr="005479CD" w:rsidRDefault="003C659D" w:rsidP="00056C53">
      <w:pPr>
        <w:numPr>
          <w:ilvl w:val="2"/>
          <w:numId w:val="2"/>
        </w:numPr>
        <w:tabs>
          <w:tab w:val="num" w:pos="1113"/>
        </w:tabs>
        <w:spacing w:before="120"/>
        <w:ind w:left="1113" w:hanging="393"/>
        <w:rPr>
          <w:rFonts w:ascii="Times New Roman" w:eastAsia="Times New Roman Bold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Ions,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,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D14E47" w:rsidRPr="005479CD">
        <w:rPr>
          <w:rFonts w:ascii="Times New Roman" w:hAnsi="Times New Roman" w:cs="Times New Roman"/>
          <w:color w:val="auto"/>
        </w:rPr>
        <w:t xml:space="preserve">and ________ </w:t>
      </w:r>
      <w:r w:rsidR="003D3F5B" w:rsidRPr="005479CD">
        <w:rPr>
          <w:rFonts w:ascii="Times New Roman" w:hAnsi="Times New Roman" w:cs="Times New Roman"/>
          <w:color w:val="auto"/>
        </w:rPr>
        <w:t xml:space="preserve">molecules </w:t>
      </w:r>
      <w:r w:rsidR="00D14E47" w:rsidRPr="005479CD">
        <w:rPr>
          <w:rFonts w:ascii="Times New Roman" w:hAnsi="Times New Roman" w:cs="Times New Roman"/>
          <w:color w:val="auto"/>
        </w:rPr>
        <w:t xml:space="preserve">such as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3D3F5B" w:rsidRPr="005479CD">
        <w:rPr>
          <w:rFonts w:ascii="Times New Roman" w:hAnsi="Times New Roman" w:cs="Times New Roman"/>
          <w:color w:val="auto"/>
        </w:rPr>
        <w:t xml:space="preserve">and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B561DA" w:rsidRPr="005479CD">
        <w:rPr>
          <w:rFonts w:ascii="Times New Roman" w:hAnsi="Times New Roman" w:cs="Times New Roman"/>
          <w:color w:val="auto"/>
        </w:rPr>
        <w:t xml:space="preserve">do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B561DA" w:rsidRPr="005479CD">
        <w:rPr>
          <w:rFonts w:ascii="Times New Roman" w:hAnsi="Times New Roman" w:cs="Times New Roman"/>
          <w:color w:val="auto"/>
        </w:rPr>
        <w:t>move through the membrane on their own.</w:t>
      </w:r>
    </w:p>
    <w:p w14:paraId="09CCA559" w14:textId="77777777" w:rsidR="00273432" w:rsidRPr="005479CD" w:rsidRDefault="003C659D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noProof/>
          <w:color w:val="auto"/>
        </w:rPr>
        <w:drawing>
          <wp:anchor distT="0" distB="0" distL="114300" distR="114300" simplePos="0" relativeHeight="251688448" behindDoc="0" locked="0" layoutInCell="1" allowOverlap="1" wp14:anchorId="1541FA69" wp14:editId="1F304A77">
            <wp:simplePos x="0" y="0"/>
            <wp:positionH relativeFrom="column">
              <wp:posOffset>3720465</wp:posOffset>
            </wp:positionH>
            <wp:positionV relativeFrom="paragraph">
              <wp:posOffset>85090</wp:posOffset>
            </wp:positionV>
            <wp:extent cx="2642235" cy="1372870"/>
            <wp:effectExtent l="0" t="0" r="0" b="0"/>
            <wp:wrapTight wrapText="bothSides">
              <wp:wrapPolygon edited="0">
                <wp:start x="0" y="0"/>
                <wp:lineTo x="0" y="21180"/>
                <wp:lineTo x="21387" y="21180"/>
                <wp:lineTo x="2138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1DA" w:rsidRPr="005479CD">
        <w:rPr>
          <w:rFonts w:ascii="Times New Roman" w:hAnsi="Times New Roman" w:cs="Times New Roman"/>
          <w:color w:val="auto"/>
        </w:rPr>
        <w:t xml:space="preserve">       E.  Passive Transport across Cell Membranes</w:t>
      </w:r>
    </w:p>
    <w:p w14:paraId="0AEFFBC9" w14:textId="60113684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hAnsi="Times New Roman" w:cs="Times New Roman"/>
          <w:color w:val="auto"/>
        </w:rPr>
        <w:t xml:space="preserve">1.  Passive Transport: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hAnsi="Times New Roman" w:cs="Times New Roman"/>
          <w:color w:val="auto"/>
        </w:rPr>
        <w:t>Diffusion</w:t>
      </w:r>
    </w:p>
    <w:p w14:paraId="339B12B1" w14:textId="0F707D6C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eastAsia="Times New Roman Bold" w:hAnsi="Times New Roman" w:cs="Times New Roman"/>
          <w:color w:val="auto"/>
        </w:rPr>
        <w:tab/>
        <w:t>-</w:t>
      </w:r>
      <w:r w:rsidR="003C659D">
        <w:rPr>
          <w:rFonts w:ascii="Times New Roman" w:eastAsia="Times New Roman Bold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Does not require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5F28E920" w14:textId="2A365742" w:rsidR="003C659D" w:rsidRDefault="00B561DA" w:rsidP="003C659D">
      <w:pPr>
        <w:spacing w:before="120"/>
        <w:ind w:left="1620" w:hanging="18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>-</w:t>
      </w:r>
      <w:r w:rsidR="003C659D">
        <w:rPr>
          <w:rFonts w:ascii="Times New Roman" w:eastAsia="Times New Roman Bold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Moves </w:t>
      </w:r>
      <w:r w:rsidR="003C659D">
        <w:rPr>
          <w:rFonts w:ascii="Times New Roman" w:eastAsia="Times New Roman Bold" w:hAnsi="Times New Roman" w:cs="Times New Roman"/>
          <w:color w:val="auto"/>
        </w:rPr>
        <w:t xml:space="preserve">from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3C659D">
        <w:rPr>
          <w:rFonts w:ascii="Times New Roman" w:eastAsia="Times New Roman Bold" w:hAnsi="Times New Roman" w:cs="Times New Roman"/>
          <w:color w:val="auto"/>
        </w:rPr>
        <w:t xml:space="preserve">to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3C659D">
        <w:rPr>
          <w:rFonts w:ascii="Times New Roman" w:eastAsia="Times New Roman Bold" w:hAnsi="Times New Roman" w:cs="Times New Roman"/>
          <w:color w:val="auto"/>
        </w:rPr>
        <w:t>co</w:t>
      </w:r>
      <w:r w:rsidRPr="005479CD">
        <w:rPr>
          <w:rFonts w:ascii="Times New Roman" w:eastAsia="Times New Roman Bold" w:hAnsi="Times New Roman" w:cs="Times New Roman"/>
          <w:color w:val="auto"/>
        </w:rPr>
        <w:t>ncentration</w:t>
      </w:r>
    </w:p>
    <w:p w14:paraId="3F846A7F" w14:textId="696EACB9" w:rsidR="00273432" w:rsidRPr="005479CD" w:rsidRDefault="003C659D" w:rsidP="003C659D">
      <w:pPr>
        <w:spacing w:before="120"/>
        <w:ind w:left="1440"/>
        <w:rPr>
          <w:rFonts w:ascii="Times New Roman" w:eastAsia="Times New Roman Bold" w:hAnsi="Times New Roman" w:cs="Times New Roman"/>
          <w:color w:val="auto"/>
        </w:rPr>
      </w:pPr>
      <w:r>
        <w:rPr>
          <w:rFonts w:ascii="Times New Roman" w:eastAsia="Times New Roman Bold" w:hAnsi="Times New Roman" w:cs="Times New Roman"/>
          <w:color w:val="auto"/>
        </w:rPr>
        <w:t xml:space="preserve">- </w:t>
      </w:r>
      <w:r w:rsidR="00D14E47" w:rsidRPr="005479CD">
        <w:rPr>
          <w:rFonts w:ascii="Times New Roman" w:eastAsia="Times New Roman Bold" w:hAnsi="Times New Roman" w:cs="Times New Roman"/>
          <w:color w:val="auto"/>
        </w:rPr>
        <w:t xml:space="preserve">down </w:t>
      </w:r>
      <w:r w:rsidR="00B561DA" w:rsidRPr="005479CD">
        <w:rPr>
          <w:rFonts w:ascii="Times New Roman" w:eastAsia="Times New Roman Bold" w:hAnsi="Times New Roman" w:cs="Times New Roman"/>
          <w:color w:val="auto"/>
        </w:rPr>
        <w:t xml:space="preserve">a concentration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55F661A7" w14:textId="55784C3B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eastAsia="Times New Roman Bold" w:hAnsi="Times New Roman" w:cs="Times New Roman"/>
          <w:color w:val="auto"/>
        </w:rPr>
        <w:tab/>
        <w:t>-Example:</w:t>
      </w:r>
      <w:r w:rsidR="00D14E47" w:rsidRPr="005479CD">
        <w:rPr>
          <w:rFonts w:ascii="Times New Roman" w:eastAsia="Times New Roman Bold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D14E47" w:rsidRPr="005479CD">
        <w:rPr>
          <w:rFonts w:ascii="Times New Roman" w:eastAsia="Times New Roman Bold" w:hAnsi="Times New Roman" w:cs="Times New Roman"/>
          <w:color w:val="auto"/>
        </w:rPr>
        <w:t>diffusing into a cell.</w:t>
      </w:r>
    </w:p>
    <w:p w14:paraId="680D2380" w14:textId="5422D458" w:rsidR="00273432" w:rsidRPr="005479CD" w:rsidRDefault="00B561DA" w:rsidP="003C659D">
      <w:pPr>
        <w:spacing w:before="120"/>
        <w:ind w:left="1080" w:hanging="36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 xml:space="preserve">2.  </w:t>
      </w:r>
      <w:r w:rsidR="003C659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Passive Transport: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3C659D">
        <w:rPr>
          <w:rFonts w:ascii="Times New Roman" w:eastAsia="Times New Roman Bold" w:hAnsi="Times New Roman" w:cs="Times New Roman"/>
          <w:color w:val="auto"/>
        </w:rPr>
        <w:t>Diffusion</w:t>
      </w:r>
    </w:p>
    <w:p w14:paraId="5B17CB8D" w14:textId="7DBFCDB9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eastAsia="Times New Roman Bold" w:hAnsi="Times New Roman" w:cs="Times New Roman"/>
          <w:color w:val="auto"/>
        </w:rPr>
        <w:tab/>
        <w:t>-</w:t>
      </w:r>
      <w:r w:rsidR="003C659D">
        <w:rPr>
          <w:rFonts w:ascii="Times New Roman" w:eastAsia="Times New Roman Bold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Does not require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3AE8C933" w14:textId="7F064CA7" w:rsidR="00273432" w:rsidRPr="005479CD" w:rsidRDefault="00B561DA" w:rsidP="003C659D">
      <w:pPr>
        <w:spacing w:before="120"/>
        <w:ind w:left="1620" w:hanging="18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>-</w:t>
      </w:r>
      <w:r w:rsidR="003C659D">
        <w:rPr>
          <w:rFonts w:ascii="Times New Roman" w:eastAsia="Times New Roman Bold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uses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to move from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3C659D">
        <w:rPr>
          <w:rFonts w:ascii="Times New Roman" w:eastAsia="Times New Roman Bold" w:hAnsi="Times New Roman" w:cs="Times New Roman"/>
          <w:color w:val="auto"/>
        </w:rPr>
        <w:t xml:space="preserve">to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3C659D">
        <w:rPr>
          <w:rFonts w:ascii="Times New Roman" w:eastAsia="Times New Roman Bold" w:hAnsi="Times New Roman" w:cs="Times New Roman"/>
          <w:color w:val="auto"/>
        </w:rPr>
        <w:t>co</w:t>
      </w:r>
      <w:r w:rsidR="003C659D" w:rsidRPr="005479CD">
        <w:rPr>
          <w:rFonts w:ascii="Times New Roman" w:eastAsia="Times New Roman Bold" w:hAnsi="Times New Roman" w:cs="Times New Roman"/>
          <w:color w:val="auto"/>
        </w:rPr>
        <w:t>ncentration</w:t>
      </w:r>
    </w:p>
    <w:p w14:paraId="0F7B6F5D" w14:textId="77777777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eastAsia="Times New Roman Bold" w:hAnsi="Times New Roman" w:cs="Times New Roman"/>
          <w:color w:val="auto"/>
        </w:rPr>
        <w:tab/>
        <w:t>-</w:t>
      </w:r>
      <w:r w:rsidR="003C659D">
        <w:rPr>
          <w:rFonts w:ascii="Times New Roman" w:eastAsia="Times New Roman Bold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>example glucose moving from the blood stream into the cell.</w:t>
      </w:r>
    </w:p>
    <w:p w14:paraId="0D6C015B" w14:textId="77777777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hAnsi="Times New Roman" w:cs="Times New Roman"/>
          <w:color w:val="auto"/>
        </w:rPr>
        <w:t>3.  Passive Transport: Osmosis</w:t>
      </w:r>
    </w:p>
    <w:p w14:paraId="037CA6E0" w14:textId="401BCB23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eastAsia="Times New Roman Bold" w:hAnsi="Times New Roman" w:cs="Times New Roman"/>
          <w:color w:val="auto"/>
        </w:rPr>
        <w:tab/>
        <w:t>-</w:t>
      </w:r>
      <w:r w:rsidR="00A0749A">
        <w:rPr>
          <w:rFonts w:ascii="Times New Roman" w:eastAsia="Times New Roman Bold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Diffusion of water across a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601A964C" w14:textId="7D7FD5AA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eastAsia="Times New Roman Bold" w:hAnsi="Times New Roman" w:cs="Times New Roman"/>
          <w:color w:val="auto"/>
        </w:rPr>
        <w:tab/>
        <w:t>-</w:t>
      </w:r>
      <w:r w:rsidR="00A0749A">
        <w:rPr>
          <w:rFonts w:ascii="Times New Roman" w:eastAsia="Times New Roman Bold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Membrane only permeable to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7704C0EA" w14:textId="3D96FB52" w:rsidR="00273432" w:rsidRPr="005479CD" w:rsidRDefault="00B561DA" w:rsidP="00A0749A">
      <w:pPr>
        <w:spacing w:before="120"/>
        <w:ind w:left="1620" w:hanging="18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>-</w:t>
      </w:r>
      <w:r w:rsidR="00A0749A">
        <w:rPr>
          <w:rFonts w:ascii="Times New Roman" w:eastAsia="Times New Roman Bold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Moves from a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A0749A">
        <w:rPr>
          <w:rFonts w:ascii="Times New Roman" w:eastAsia="Times New Roman Bold" w:hAnsi="Times New Roman" w:cs="Times New Roman"/>
          <w:color w:val="auto"/>
        </w:rPr>
        <w:t>water potential or concentration (</w:t>
      </w:r>
      <w:r w:rsidR="008A469C">
        <w:rPr>
          <w:rFonts w:ascii="Times New Roman" w:hAnsi="Times New Roman" w:cs="Times New Roman"/>
          <w:color w:val="auto"/>
        </w:rPr>
        <w:t>____</w:t>
      </w:r>
      <w:proofErr w:type="gramStart"/>
      <w:r w:rsidR="008A469C">
        <w:rPr>
          <w:rFonts w:ascii="Times New Roman" w:hAnsi="Times New Roman" w:cs="Times New Roman"/>
          <w:color w:val="auto"/>
        </w:rPr>
        <w:t>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A0749A">
        <w:rPr>
          <w:rFonts w:ascii="Times New Roman" w:eastAsia="Times New Roman Bold" w:hAnsi="Times New Roman" w:cs="Times New Roman"/>
          <w:color w:val="auto"/>
        </w:rPr>
        <w:t xml:space="preserve"> solute</w:t>
      </w:r>
      <w:proofErr w:type="gramEnd"/>
      <w:r w:rsidR="00A0749A">
        <w:rPr>
          <w:rFonts w:ascii="Times New Roman" w:eastAsia="Times New Roman Bold" w:hAnsi="Times New Roman" w:cs="Times New Roman"/>
          <w:color w:val="auto"/>
        </w:rPr>
        <w:t xml:space="preserve">) to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A0749A">
        <w:rPr>
          <w:rFonts w:ascii="Times New Roman" w:eastAsia="Times New Roman Bold" w:hAnsi="Times New Roman" w:cs="Times New Roman"/>
          <w:color w:val="auto"/>
        </w:rPr>
        <w:t>water potential or concentration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 (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 solute).</w:t>
      </w:r>
    </w:p>
    <w:p w14:paraId="0C69D303" w14:textId="36A7AC01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eastAsia="Times New Roman Bold" w:hAnsi="Times New Roman" w:cs="Times New Roman"/>
          <w:color w:val="auto"/>
        </w:rPr>
        <w:tab/>
        <w:t>-</w:t>
      </w:r>
      <w:r w:rsidR="00A0749A">
        <w:rPr>
          <w:rFonts w:ascii="Times New Roman" w:eastAsia="Times New Roman Bold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Passive transport so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5479CD">
        <w:rPr>
          <w:rFonts w:ascii="Times New Roman" w:eastAsia="Times New Roman Bold" w:hAnsi="Times New Roman" w:cs="Times New Roman"/>
          <w:color w:val="auto"/>
        </w:rPr>
        <w:t>is required.</w:t>
      </w:r>
    </w:p>
    <w:p w14:paraId="52D0D342" w14:textId="40F870CC" w:rsidR="002A74ED" w:rsidRPr="005479CD" w:rsidRDefault="003D3F5B" w:rsidP="00A0749A">
      <w:pPr>
        <w:spacing w:before="120"/>
        <w:ind w:left="2880" w:hanging="144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>T</w:t>
      </w:r>
      <w:r w:rsidR="008A469C"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eastAsia="Times New Roman Bold" w:hAnsi="Times New Roman" w:cs="Times New Roman"/>
          <w:color w:val="auto"/>
        </w:rPr>
        <w:t xml:space="preserve">: </w:t>
      </w:r>
      <w:r w:rsidR="00A0749A" w:rsidRPr="00A0749A">
        <w:rPr>
          <w:rFonts w:ascii="Times New Roman" w:eastAsia="Times New Roman Bold" w:hAnsi="Times New Roman" w:cs="Times New Roman"/>
          <w:color w:val="auto"/>
        </w:rPr>
        <w:sym w:font="Wingdings" w:char="F0E0"/>
      </w:r>
      <w:r w:rsidR="00A0749A" w:rsidRPr="00A0749A">
        <w:rPr>
          <w:rFonts w:ascii="Times New Roman" w:eastAsia="Times New Roman Bold" w:hAnsi="Times New Roman" w:cs="Times New Roman"/>
          <w:color w:val="auto"/>
        </w:rPr>
        <w:t xml:space="preserve"> the relative concentration of solute (particles)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A0749A" w:rsidRPr="00A0749A">
        <w:rPr>
          <w:rFonts w:ascii="Times New Roman" w:eastAsia="Times New Roman Bold" w:hAnsi="Times New Roman" w:cs="Times New Roman"/>
          <w:color w:val="auto"/>
        </w:rPr>
        <w:t>the cell compared with the inside of the cell.</w:t>
      </w:r>
    </w:p>
    <w:p w14:paraId="30457B85" w14:textId="77777777" w:rsidR="00A0749A" w:rsidRDefault="00B561DA" w:rsidP="00A0749A">
      <w:pPr>
        <w:tabs>
          <w:tab w:val="left" w:pos="360"/>
          <w:tab w:val="left" w:pos="720"/>
        </w:tabs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</w:p>
    <w:p w14:paraId="74A07069" w14:textId="77777777" w:rsidR="00A0749A" w:rsidRDefault="00A0749A">
      <w:pPr>
        <w:rPr>
          <w:rFonts w:ascii="Times New Roman" w:eastAsia="Times New Roman Bold" w:hAnsi="Times New Roman" w:cs="Times New Roman"/>
          <w:color w:val="auto"/>
        </w:rPr>
      </w:pPr>
      <w:r>
        <w:rPr>
          <w:rFonts w:ascii="Times New Roman" w:eastAsia="Times New Roman Bold" w:hAnsi="Times New Roman" w:cs="Times New Roman"/>
          <w:color w:val="auto"/>
        </w:rPr>
        <w:br w:type="page"/>
      </w:r>
    </w:p>
    <w:p w14:paraId="4A0556D8" w14:textId="77777777" w:rsidR="00273432" w:rsidRPr="005479CD" w:rsidRDefault="00B561DA" w:rsidP="00A0749A">
      <w:pPr>
        <w:tabs>
          <w:tab w:val="left" w:pos="360"/>
          <w:tab w:val="left" w:pos="720"/>
        </w:tabs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hAnsi="Times New Roman" w:cs="Times New Roman"/>
          <w:color w:val="auto"/>
        </w:rPr>
        <w:lastRenderedPageBreak/>
        <w:t xml:space="preserve">E. </w:t>
      </w:r>
      <w:r w:rsidR="00A0749A">
        <w:rPr>
          <w:rFonts w:ascii="Times New Roman" w:hAnsi="Times New Roman" w:cs="Times New Roman"/>
          <w:color w:val="auto"/>
        </w:rPr>
        <w:tab/>
      </w:r>
      <w:r w:rsidRPr="005479CD">
        <w:rPr>
          <w:rFonts w:ascii="Times New Roman" w:hAnsi="Times New Roman" w:cs="Times New Roman"/>
          <w:color w:val="auto"/>
        </w:rPr>
        <w:t>Solutions:</w:t>
      </w:r>
    </w:p>
    <w:p w14:paraId="49E1691F" w14:textId="0F474D18" w:rsidR="00A0749A" w:rsidRPr="00A0749A" w:rsidRDefault="00A0749A" w:rsidP="00A0749A">
      <w:pPr>
        <w:spacing w:before="120"/>
        <w:ind w:left="1080" w:hanging="360"/>
      </w:pPr>
      <w:r>
        <w:rPr>
          <w:rFonts w:ascii="Times New Roman" w:eastAsia="Times New Roman Bold" w:hAnsi="Times New Roman" w:cs="Times New Roman"/>
          <w:color w:val="auto"/>
        </w:rPr>
        <w:t>1</w:t>
      </w:r>
      <w:r w:rsidRPr="005479CD">
        <w:rPr>
          <w:rFonts w:ascii="Times New Roman" w:eastAsia="Times New Roman Bold" w:hAnsi="Times New Roman" w:cs="Times New Roman"/>
          <w:color w:val="auto"/>
        </w:rPr>
        <w:t>.  Hypertonic Solution: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A0749A">
        <w:t>H</w:t>
      </w:r>
      <w:r w:rsidRPr="00A0749A">
        <w:rPr>
          <w:vertAlign w:val="subscript"/>
        </w:rPr>
        <w:t>2</w:t>
      </w:r>
      <w:r w:rsidRPr="00A0749A">
        <w:t xml:space="preserve">O potential or concentration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A0749A">
        <w:t xml:space="preserve">Solute concentration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A0749A">
        <w:t>cell</w:t>
      </w:r>
    </w:p>
    <w:p w14:paraId="678A9D21" w14:textId="5F0E883C" w:rsidR="00273432" w:rsidRPr="005479CD" w:rsidRDefault="00A0749A" w:rsidP="00A0749A">
      <w:pPr>
        <w:spacing w:before="120"/>
        <w:ind w:left="1080" w:hanging="360"/>
        <w:rPr>
          <w:rFonts w:ascii="Times New Roman" w:eastAsia="Times New Roman Bold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</w:t>
      </w:r>
      <w:r w:rsidR="00B561DA" w:rsidRPr="005479CD">
        <w:rPr>
          <w:rFonts w:ascii="Times New Roman" w:hAnsi="Times New Roman" w:cs="Times New Roman"/>
          <w:color w:val="auto"/>
        </w:rPr>
        <w:t>.  I</w:t>
      </w:r>
      <w:r w:rsidR="00505FC2" w:rsidRPr="005479CD">
        <w:rPr>
          <w:rFonts w:ascii="Times New Roman" w:hAnsi="Times New Roman" w:cs="Times New Roman"/>
          <w:color w:val="auto"/>
        </w:rPr>
        <w:t xml:space="preserve">sotonic Solution: 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A0749A">
        <w:t>H</w:t>
      </w:r>
      <w:r w:rsidRPr="00A0749A">
        <w:rPr>
          <w:vertAlign w:val="subscript"/>
        </w:rPr>
        <w:t>2</w:t>
      </w:r>
      <w:r w:rsidRPr="00A0749A">
        <w:t xml:space="preserve">O potential or concentration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Pr="00A0749A">
        <w:t>Solute concentration OUTSIDE cell</w:t>
      </w:r>
      <w:r>
        <w:t>.</w:t>
      </w:r>
    </w:p>
    <w:p w14:paraId="4BBAF725" w14:textId="5D17C277" w:rsidR="00A0749A" w:rsidRDefault="00B561DA" w:rsidP="00A0749A">
      <w:pPr>
        <w:spacing w:before="120"/>
        <w:ind w:left="1080" w:hanging="360"/>
      </w:pPr>
      <w:r w:rsidRPr="005479CD">
        <w:rPr>
          <w:rFonts w:ascii="Times New Roman" w:eastAsia="Times New Roman Bold" w:hAnsi="Times New Roman" w:cs="Times New Roman"/>
          <w:color w:val="auto"/>
        </w:rPr>
        <w:t>2.  Hypotonic Solution:</w:t>
      </w:r>
      <w:r w:rsidRPr="005479CD">
        <w:rPr>
          <w:rFonts w:ascii="Times New Roman" w:hAnsi="Times New Roman" w:cs="Times New Roman"/>
          <w:color w:val="auto"/>
        </w:rPr>
        <w:t xml:space="preserve"> 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A0749A" w:rsidRPr="00A0749A">
        <w:t>H</w:t>
      </w:r>
      <w:r w:rsidR="00A0749A" w:rsidRPr="00A0749A">
        <w:rPr>
          <w:vertAlign w:val="subscript"/>
        </w:rPr>
        <w:t>2</w:t>
      </w:r>
      <w:r w:rsidR="00A0749A" w:rsidRPr="00A0749A">
        <w:t xml:space="preserve">O potential or concentration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A0749A" w:rsidRPr="00A0749A">
        <w:t>Solute concentration OUTSIDE cell</w:t>
      </w:r>
      <w:r w:rsidR="00A0749A" w:rsidRPr="005479CD">
        <w:rPr>
          <w:rFonts w:ascii="Times New Roman" w:eastAsia="Times New Roman Bold" w:hAnsi="Times New Roman" w:cs="Times New Roman"/>
          <w:noProof/>
          <w:color w:val="auto"/>
        </w:rPr>
        <w:drawing>
          <wp:anchor distT="152400" distB="152400" distL="152400" distR="152400" simplePos="0" relativeHeight="251663872" behindDoc="0" locked="0" layoutInCell="1" allowOverlap="1" wp14:anchorId="1AA5732D" wp14:editId="584044D0">
            <wp:simplePos x="0" y="0"/>
            <wp:positionH relativeFrom="margin">
              <wp:posOffset>274320</wp:posOffset>
            </wp:positionH>
            <wp:positionV relativeFrom="line">
              <wp:posOffset>396240</wp:posOffset>
            </wp:positionV>
            <wp:extent cx="5410200" cy="2339340"/>
            <wp:effectExtent l="0" t="0" r="0" b="381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339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49A">
        <w:t>.</w:t>
      </w:r>
    </w:p>
    <w:p w14:paraId="5EA81F74" w14:textId="77777777" w:rsidR="00273432" w:rsidRPr="00A0749A" w:rsidRDefault="00B561DA" w:rsidP="00A0749A">
      <w:pPr>
        <w:spacing w:before="120"/>
        <w:ind w:left="720" w:hanging="360"/>
      </w:pPr>
      <w:r w:rsidRPr="005479CD">
        <w:rPr>
          <w:rFonts w:ascii="Times New Roman" w:hAnsi="Times New Roman" w:cs="Times New Roman"/>
          <w:color w:val="auto"/>
        </w:rPr>
        <w:t>F.  Active Transport:</w:t>
      </w:r>
    </w:p>
    <w:p w14:paraId="72CB9D3F" w14:textId="666042ED" w:rsidR="00273432" w:rsidRPr="005479CD" w:rsidRDefault="00B561DA" w:rsidP="00056C53">
      <w:pPr>
        <w:numPr>
          <w:ilvl w:val="6"/>
          <w:numId w:val="16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hAnsi="Times New Roman" w:cs="Times New Roman"/>
          <w:color w:val="auto"/>
        </w:rPr>
        <w:t xml:space="preserve">Requires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085C809D" w14:textId="033C51A2" w:rsidR="00273432" w:rsidRPr="005479CD" w:rsidRDefault="00B561DA" w:rsidP="00056C53">
      <w:pPr>
        <w:numPr>
          <w:ilvl w:val="6"/>
          <w:numId w:val="17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hAnsi="Times New Roman" w:cs="Times New Roman"/>
          <w:color w:val="auto"/>
        </w:rPr>
        <w:t xml:space="preserve">Requires a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>
        <w:rPr>
          <w:rFonts w:ascii="Times New Roman" w:hAnsi="Times New Roman" w:cs="Times New Roman"/>
          <w:color w:val="auto"/>
        </w:rPr>
        <w:t>.</w:t>
      </w:r>
    </w:p>
    <w:p w14:paraId="5FBEAAED" w14:textId="759ED542" w:rsidR="00273432" w:rsidRPr="005479CD" w:rsidRDefault="00B561DA" w:rsidP="00056C53">
      <w:pPr>
        <w:numPr>
          <w:ilvl w:val="6"/>
          <w:numId w:val="18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hAnsi="Times New Roman" w:cs="Times New Roman"/>
          <w:color w:val="auto"/>
        </w:rPr>
        <w:t xml:space="preserve">Moves materials from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A0749A">
        <w:rPr>
          <w:rFonts w:ascii="Times New Roman" w:hAnsi="Times New Roman" w:cs="Times New Roman"/>
          <w:color w:val="auto"/>
        </w:rPr>
        <w:t xml:space="preserve">to </w:t>
      </w:r>
      <w:r w:rsidR="00A0749A" w:rsidRPr="008A469C">
        <w:rPr>
          <w:rFonts w:ascii="Times New Roman" w:hAnsi="Times New Roman" w:cs="Times New Roman"/>
          <w:b/>
          <w:bCs/>
          <w:color w:val="auto"/>
        </w:rPr>
        <w:t>______</w:t>
      </w:r>
      <w:r w:rsidR="00A0749A">
        <w:rPr>
          <w:rFonts w:ascii="Times New Roman" w:hAnsi="Times New Roman" w:cs="Times New Roman"/>
          <w:color w:val="auto"/>
        </w:rPr>
        <w:t xml:space="preserve"> concentration.</w:t>
      </w:r>
    </w:p>
    <w:p w14:paraId="30B0202A" w14:textId="77777777" w:rsidR="00273432" w:rsidRPr="005479CD" w:rsidRDefault="00A0749A" w:rsidP="00056C53">
      <w:pPr>
        <w:numPr>
          <w:ilvl w:val="6"/>
          <w:numId w:val="19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>
        <w:rPr>
          <w:rFonts w:ascii="Times New Roman" w:hAnsi="Times New Roman" w:cs="Times New Roman"/>
          <w:color w:val="auto"/>
        </w:rPr>
        <w:t xml:space="preserve">Flows </w:t>
      </w:r>
      <w:r w:rsidR="00B561DA" w:rsidRPr="008A469C">
        <w:rPr>
          <w:rFonts w:ascii="Times New Roman" w:hAnsi="Times New Roman" w:cs="Times New Roman"/>
          <w:b/>
          <w:bCs/>
          <w:color w:val="auto"/>
        </w:rPr>
        <w:t>___________</w:t>
      </w:r>
      <w:r w:rsidR="00B561DA" w:rsidRPr="005479CD">
        <w:rPr>
          <w:rFonts w:ascii="Times New Roman" w:hAnsi="Times New Roman" w:cs="Times New Roman"/>
          <w:color w:val="auto"/>
        </w:rPr>
        <w:t xml:space="preserve"> the concentration gradient.</w:t>
      </w:r>
    </w:p>
    <w:p w14:paraId="6FCEAB78" w14:textId="77777777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hAnsi="Times New Roman" w:cs="Times New Roman"/>
          <w:color w:val="auto"/>
        </w:rPr>
        <w:t xml:space="preserve">        </w:t>
      </w:r>
      <w:r w:rsidRPr="005479CD">
        <w:rPr>
          <w:rFonts w:ascii="Times New Roman" w:hAnsi="Times New Roman" w:cs="Times New Roman"/>
          <w:color w:val="auto"/>
        </w:rPr>
        <w:tab/>
        <w:t>1.  Exocytosis</w:t>
      </w:r>
    </w:p>
    <w:p w14:paraId="66950DFB" w14:textId="77777777" w:rsidR="00273432" w:rsidRPr="005479CD" w:rsidRDefault="00B561DA" w:rsidP="00056C53">
      <w:pPr>
        <w:numPr>
          <w:ilvl w:val="6"/>
          <w:numId w:val="20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5479CD">
        <w:rPr>
          <w:rFonts w:ascii="Times New Roman" w:hAnsi="Times New Roman" w:cs="Times New Roman"/>
          <w:color w:val="auto"/>
        </w:rPr>
        <w:t xml:space="preserve">Molecules are moved </w:t>
      </w:r>
      <w:r w:rsidR="00A0749A" w:rsidRPr="008A469C">
        <w:rPr>
          <w:rFonts w:ascii="Times New Roman" w:hAnsi="Times New Roman" w:cs="Times New Roman"/>
          <w:b/>
          <w:bCs/>
          <w:color w:val="auto"/>
        </w:rPr>
        <w:t>______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BB6E00" w:rsidRPr="005479CD">
        <w:rPr>
          <w:rFonts w:ascii="Times New Roman" w:hAnsi="Times New Roman" w:cs="Times New Roman"/>
          <w:color w:val="auto"/>
        </w:rPr>
        <w:t xml:space="preserve">of the cell by </w:t>
      </w:r>
      <w:r w:rsidR="00BB6E00" w:rsidRPr="008A469C">
        <w:rPr>
          <w:rFonts w:ascii="Times New Roman" w:hAnsi="Times New Roman" w:cs="Times New Roman"/>
          <w:b/>
          <w:bCs/>
          <w:color w:val="auto"/>
        </w:rPr>
        <w:t>___________</w:t>
      </w:r>
      <w:r w:rsidR="00BB6E00" w:rsidRPr="005479CD">
        <w:rPr>
          <w:rFonts w:ascii="Times New Roman" w:hAnsi="Times New Roman" w:cs="Times New Roman"/>
          <w:color w:val="auto"/>
        </w:rPr>
        <w:t>that fuse with the plasma membrane</w:t>
      </w:r>
      <w:r w:rsidRPr="005479CD">
        <w:rPr>
          <w:rFonts w:ascii="Times New Roman" w:hAnsi="Times New Roman" w:cs="Times New Roman"/>
          <w:color w:val="auto"/>
        </w:rPr>
        <w:t>.  Remember “exit” for exocytosis.</w:t>
      </w:r>
    </w:p>
    <w:p w14:paraId="7F464BE4" w14:textId="77777777" w:rsidR="00273432" w:rsidRPr="002F7019" w:rsidRDefault="00BB6E00" w:rsidP="00056C53">
      <w:pPr>
        <w:numPr>
          <w:ilvl w:val="6"/>
          <w:numId w:val="21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 w:rsidRPr="002F7019">
        <w:rPr>
          <w:rFonts w:ascii="Times New Roman" w:hAnsi="Times New Roman" w:cs="Times New Roman"/>
          <w:color w:val="auto"/>
        </w:rPr>
        <w:t>This is how hormones</w:t>
      </w:r>
      <w:r w:rsidR="00A0749A" w:rsidRPr="002F7019">
        <w:rPr>
          <w:rFonts w:ascii="Times New Roman" w:hAnsi="Times New Roman" w:cs="Times New Roman"/>
          <w:color w:val="auto"/>
        </w:rPr>
        <w:t xml:space="preserve"> are </w:t>
      </w:r>
      <w:r w:rsidRPr="008A469C">
        <w:rPr>
          <w:rFonts w:ascii="Times New Roman" w:hAnsi="Times New Roman" w:cs="Times New Roman"/>
          <w:b/>
          <w:bCs/>
          <w:color w:val="auto"/>
        </w:rPr>
        <w:t>___________</w:t>
      </w:r>
      <w:r w:rsidR="002F7019" w:rsidRPr="002F7019">
        <w:rPr>
          <w:rFonts w:ascii="Times New Roman" w:hAnsi="Times New Roman" w:cs="Times New Roman"/>
          <w:color w:val="auto"/>
        </w:rPr>
        <w:t xml:space="preserve"> and </w:t>
      </w:r>
      <w:r w:rsidR="00B561DA" w:rsidRPr="002F7019">
        <w:rPr>
          <w:rFonts w:ascii="Times New Roman" w:hAnsi="Times New Roman" w:cs="Times New Roman"/>
          <w:color w:val="auto"/>
        </w:rPr>
        <w:t xml:space="preserve">how nerve cells </w:t>
      </w:r>
      <w:r w:rsidR="00B561DA" w:rsidRPr="008A469C">
        <w:rPr>
          <w:rFonts w:ascii="Times New Roman" w:hAnsi="Times New Roman" w:cs="Times New Roman"/>
          <w:b/>
          <w:bCs/>
          <w:color w:val="auto"/>
        </w:rPr>
        <w:t>_____________</w:t>
      </w:r>
      <w:r w:rsidR="002F7019">
        <w:rPr>
          <w:rFonts w:ascii="Times New Roman" w:hAnsi="Times New Roman" w:cs="Times New Roman"/>
          <w:color w:val="auto"/>
        </w:rPr>
        <w:t xml:space="preserve"> with one another through neurotransmitters.</w:t>
      </w:r>
    </w:p>
    <w:p w14:paraId="46DA77BE" w14:textId="77777777" w:rsidR="00273432" w:rsidRPr="005479CD" w:rsidRDefault="00B561DA" w:rsidP="009130A5">
      <w:pPr>
        <w:spacing w:before="120"/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  <w:t>2.  Endocytosis</w:t>
      </w:r>
    </w:p>
    <w:p w14:paraId="46308F10" w14:textId="78127545" w:rsidR="00E30238" w:rsidRPr="005479CD" w:rsidRDefault="002F7019" w:rsidP="00056C53">
      <w:pPr>
        <w:numPr>
          <w:ilvl w:val="6"/>
          <w:numId w:val="22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>
        <w:rPr>
          <w:rFonts w:ascii="Times New Roman" w:hAnsi="Times New Roman" w:cs="Times New Roman"/>
          <w:color w:val="auto"/>
        </w:rPr>
        <w:t>M</w:t>
      </w:r>
      <w:r w:rsidR="00B561DA" w:rsidRPr="005479CD">
        <w:rPr>
          <w:rFonts w:ascii="Times New Roman" w:hAnsi="Times New Roman" w:cs="Times New Roman"/>
          <w:color w:val="auto"/>
        </w:rPr>
        <w:t xml:space="preserve">olecules move </w:t>
      </w:r>
      <w:r w:rsidR="008A469C">
        <w:rPr>
          <w:rFonts w:ascii="Times New Roman" w:hAnsi="Times New Roman" w:cs="Times New Roman"/>
          <w:color w:val="auto"/>
        </w:rPr>
        <w:t>_____</w:t>
      </w:r>
      <w:r w:rsidR="008A469C" w:rsidRPr="005479CD">
        <w:rPr>
          <w:rFonts w:ascii="Times New Roman" w:hAnsi="Times New Roman" w:cs="Times New Roman"/>
          <w:color w:val="auto"/>
        </w:rPr>
        <w:t xml:space="preserve"> </w:t>
      </w:r>
      <w:r w:rsidR="00B561DA" w:rsidRPr="005479CD">
        <w:rPr>
          <w:rFonts w:ascii="Times New Roman" w:hAnsi="Times New Roman" w:cs="Times New Roman"/>
          <w:color w:val="auto"/>
        </w:rPr>
        <w:t>by endocytosis.</w:t>
      </w:r>
    </w:p>
    <w:p w14:paraId="4FED26E3" w14:textId="49F7DE72" w:rsidR="00E30238" w:rsidRPr="005479CD" w:rsidRDefault="008A469C" w:rsidP="00056C53">
      <w:pPr>
        <w:numPr>
          <w:ilvl w:val="6"/>
          <w:numId w:val="22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>
        <w:rPr>
          <w:rFonts w:ascii="Times New Roman" w:hAnsi="Times New Roman" w:cs="Times New Roman"/>
          <w:color w:val="auto"/>
        </w:rPr>
        <w:t>_____</w:t>
      </w:r>
      <w:r w:rsidR="00E30238" w:rsidRPr="005479CD">
        <w:rPr>
          <w:rFonts w:ascii="Times New Roman" w:eastAsia="Times New Roman Bold" w:hAnsi="Times New Roman" w:cs="Times New Roman"/>
          <w:color w:val="auto"/>
          <w:position w:val="-2"/>
        </w:rPr>
        <w:t xml:space="preserve">: Cell moves large quantities of </w:t>
      </w:r>
      <w:r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E30238" w:rsidRPr="005479CD">
        <w:rPr>
          <w:rFonts w:ascii="Times New Roman" w:eastAsia="Times New Roman Bold" w:hAnsi="Times New Roman" w:cs="Times New Roman"/>
          <w:color w:val="auto"/>
          <w:position w:val="-2"/>
        </w:rPr>
        <w:t>into the cell.</w:t>
      </w:r>
    </w:p>
    <w:p w14:paraId="57F9B6A5" w14:textId="71FB6523" w:rsidR="00273432" w:rsidRPr="005479CD" w:rsidRDefault="008A469C" w:rsidP="00056C53">
      <w:pPr>
        <w:numPr>
          <w:ilvl w:val="6"/>
          <w:numId w:val="23"/>
        </w:numPr>
        <w:spacing w:before="120"/>
        <w:rPr>
          <w:rFonts w:ascii="Times New Roman" w:eastAsia="Times New Roman Bold" w:hAnsi="Times New Roman" w:cs="Times New Roman"/>
          <w:color w:val="auto"/>
          <w:position w:val="-2"/>
        </w:rPr>
      </w:pPr>
      <w:r>
        <w:rPr>
          <w:rFonts w:ascii="Times New Roman" w:hAnsi="Times New Roman" w:cs="Times New Roman"/>
          <w:color w:val="auto"/>
        </w:rPr>
        <w:t>_____</w:t>
      </w:r>
      <w:r w:rsidR="00B561DA" w:rsidRPr="005479CD">
        <w:rPr>
          <w:rFonts w:ascii="Times New Roman" w:hAnsi="Times New Roman" w:cs="Times New Roman"/>
          <w:color w:val="auto"/>
        </w:rPr>
        <w:t xml:space="preserve">: </w:t>
      </w:r>
      <w:r w:rsidR="00E30238" w:rsidRPr="005479CD">
        <w:rPr>
          <w:rFonts w:ascii="Times New Roman" w:hAnsi="Times New Roman" w:cs="Times New Roman"/>
          <w:color w:val="auto"/>
        </w:rPr>
        <w:t xml:space="preserve"> Used to engulf ___</w:t>
      </w:r>
      <w:r>
        <w:rPr>
          <w:rFonts w:ascii="Times New Roman" w:hAnsi="Times New Roman" w:cs="Times New Roman"/>
          <w:color w:val="auto"/>
        </w:rPr>
        <w:t>_____</w:t>
      </w:r>
      <w:r w:rsidRPr="005479CD">
        <w:rPr>
          <w:rFonts w:ascii="Times New Roman" w:hAnsi="Times New Roman" w:cs="Times New Roman"/>
          <w:color w:val="auto"/>
        </w:rPr>
        <w:t xml:space="preserve"> </w:t>
      </w:r>
      <w:r w:rsidR="00E30238" w:rsidRPr="005479CD">
        <w:rPr>
          <w:rFonts w:ascii="Times New Roman" w:hAnsi="Times New Roman" w:cs="Times New Roman"/>
          <w:color w:val="auto"/>
        </w:rPr>
        <w:t xml:space="preserve">_____ </w:t>
      </w:r>
      <w:r w:rsidR="002F7019">
        <w:rPr>
          <w:rFonts w:ascii="Times New Roman" w:hAnsi="Times New Roman" w:cs="Times New Roman"/>
          <w:color w:val="auto"/>
        </w:rPr>
        <w:t xml:space="preserve">particles </w:t>
      </w:r>
      <w:r w:rsidR="00E30238" w:rsidRPr="005479CD">
        <w:rPr>
          <w:rFonts w:ascii="Times New Roman" w:hAnsi="Times New Roman" w:cs="Times New Roman"/>
          <w:color w:val="auto"/>
        </w:rPr>
        <w:t>such as food, bacteria, etc. into vesicles</w:t>
      </w:r>
      <w:r w:rsidR="002F7019">
        <w:rPr>
          <w:rFonts w:ascii="Times New Roman" w:hAnsi="Times New Roman" w:cs="Times New Roman"/>
          <w:color w:val="auto"/>
        </w:rPr>
        <w:t xml:space="preserve"> and bring into the cell.</w:t>
      </w:r>
    </w:p>
    <w:p w14:paraId="21E0AC2A" w14:textId="77777777" w:rsidR="00273432" w:rsidRPr="005479CD" w:rsidRDefault="00B561DA" w:rsidP="009130A5">
      <w:pPr>
        <w:rPr>
          <w:rFonts w:ascii="Times New Roman" w:eastAsia="Times New Roman Bold" w:hAnsi="Times New Roman" w:cs="Times New Roman"/>
          <w:color w:val="auto"/>
        </w:rPr>
      </w:pPr>
      <w:r w:rsidRPr="005479CD">
        <w:rPr>
          <w:rFonts w:ascii="Times New Roman" w:eastAsia="Times New Roman Bold" w:hAnsi="Times New Roman" w:cs="Times New Roman"/>
          <w:color w:val="auto"/>
        </w:rPr>
        <w:tab/>
      </w:r>
      <w:r w:rsidRPr="005479CD">
        <w:rPr>
          <w:rFonts w:ascii="Times New Roman" w:eastAsia="Times New Roman Bold" w:hAnsi="Times New Roman" w:cs="Times New Roman"/>
          <w:color w:val="auto"/>
        </w:rPr>
        <w:br/>
      </w:r>
      <w:r w:rsidRPr="005479CD">
        <w:rPr>
          <w:rFonts w:ascii="Times New Roman" w:eastAsia="Times New Roman Bold" w:hAnsi="Times New Roman" w:cs="Times New Roman"/>
          <w:color w:val="auto"/>
        </w:rPr>
        <w:br w:type="page"/>
      </w:r>
    </w:p>
    <w:p w14:paraId="43398107" w14:textId="77777777" w:rsidR="00273432" w:rsidRPr="005479CD" w:rsidRDefault="00B561DA" w:rsidP="00422BB5">
      <w:pPr>
        <w:rPr>
          <w:color w:val="auto"/>
        </w:rPr>
      </w:pPr>
      <w:r w:rsidRPr="005479CD">
        <w:rPr>
          <w:noProof/>
          <w:color w:val="auto"/>
        </w:rPr>
        <w:lastRenderedPageBreak/>
        <mc:AlternateContent>
          <mc:Choice Requires="wps">
            <w:drawing>
              <wp:anchor distT="152400" distB="152400" distL="152400" distR="152400" simplePos="0" relativeHeight="251678208" behindDoc="0" locked="0" layoutInCell="1" allowOverlap="1" wp14:anchorId="349CB3A2" wp14:editId="7AA4200B">
                <wp:simplePos x="0" y="0"/>
                <wp:positionH relativeFrom="page">
                  <wp:posOffset>685799</wp:posOffset>
                </wp:positionH>
                <wp:positionV relativeFrom="page">
                  <wp:posOffset>1043939</wp:posOffset>
                </wp:positionV>
                <wp:extent cx="6766560" cy="3215640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215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656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00CC9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5"/>
                              <w:gridCol w:w="2664"/>
                              <w:gridCol w:w="2663"/>
                              <w:gridCol w:w="2664"/>
                            </w:tblGrid>
                            <w:tr w:rsidR="0010473E" w14:paraId="1DE1D186" w14:textId="77777777" w:rsidTr="00EC66A4">
                              <w:trPr>
                                <w:trHeight w:hRule="exact" w:val="805"/>
                              </w:trPr>
                              <w:tc>
                                <w:tcPr>
                                  <w:tcW w:w="10656" w:type="dxa"/>
                                  <w:gridSpan w:val="4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00CC99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0D5C02BD" w14:textId="77777777" w:rsidR="0010473E" w:rsidRPr="0010473E" w:rsidRDefault="0010473E" w:rsidP="0010473E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  <w:rPr>
                                      <w:rFonts w:ascii="Tahoma Negreta"/>
                                      <w:color w:val="auto"/>
                                      <w:sz w:val="40"/>
                                      <w:szCs w:val="40"/>
                                    </w:rPr>
                                  </w:pPr>
                                  <w:r w:rsidRPr="0010473E">
                                    <w:rPr>
                                      <w:rFonts w:ascii="Tahoma Negreta"/>
                                      <w:color w:val="auto"/>
                                      <w:sz w:val="40"/>
                                      <w:szCs w:val="40"/>
                                    </w:rPr>
                                    <w:t>Summary of Transport Mechanisms</w:t>
                                  </w:r>
                                </w:p>
                              </w:tc>
                            </w:tr>
                            <w:tr w:rsidR="003D3F5B" w14:paraId="56347576" w14:textId="77777777" w:rsidTr="0010473E">
                              <w:trPr>
                                <w:trHeight w:hRule="exact" w:val="805"/>
                              </w:trPr>
                              <w:tc>
                                <w:tcPr>
                                  <w:tcW w:w="26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00CC99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7B2FB261" w14:textId="77777777" w:rsidR="003D3F5B" w:rsidRPr="0010473E" w:rsidRDefault="003D3F5B" w:rsidP="0010473E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  <w:rPr>
                                      <w:color w:val="auto"/>
                                    </w:rPr>
                                  </w:pPr>
                                  <w:r w:rsidRPr="0010473E">
                                    <w:rPr>
                                      <w:rFonts w:ascii="Tahoma Negreta"/>
                                      <w:color w:val="auto"/>
                                      <w:sz w:val="26"/>
                                      <w:szCs w:val="26"/>
                                    </w:rPr>
                                    <w:t>General Mode of Transport</w:t>
                                  </w:r>
                                </w:p>
                              </w:tc>
                              <w:tc>
                                <w:tcPr>
                                  <w:tcW w:w="266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00CC99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6FDB35FC" w14:textId="77777777" w:rsidR="003D3F5B" w:rsidRPr="0010473E" w:rsidRDefault="003D3F5B" w:rsidP="0010473E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  <w:rPr>
                                      <w:color w:val="auto"/>
                                    </w:rPr>
                                  </w:pPr>
                                  <w:r w:rsidRPr="0010473E">
                                    <w:rPr>
                                      <w:rFonts w:ascii="Tahoma Negreta"/>
                                      <w:color w:val="auto"/>
                                      <w:sz w:val="26"/>
                                      <w:szCs w:val="26"/>
                                    </w:rPr>
                                    <w:t>Examples</w:t>
                                  </w:r>
                                </w:p>
                              </w:tc>
                              <w:tc>
                                <w:tcPr>
                                  <w:tcW w:w="266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00CC99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47B30366" w14:textId="77777777" w:rsidR="003D3F5B" w:rsidRPr="0010473E" w:rsidRDefault="003D3F5B" w:rsidP="0010473E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  <w:rPr>
                                      <w:color w:val="auto"/>
                                    </w:rPr>
                                  </w:pPr>
                                  <w:r w:rsidRPr="0010473E">
                                    <w:rPr>
                                      <w:rFonts w:ascii="Tahoma Negreta"/>
                                      <w:color w:val="auto"/>
                                      <w:sz w:val="26"/>
                                      <w:szCs w:val="26"/>
                                    </w:rPr>
                                    <w:t>Energy Required</w:t>
                                  </w:r>
                                </w:p>
                              </w:tc>
                              <w:tc>
                                <w:tcPr>
                                  <w:tcW w:w="266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00CC99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9964DD3" w14:textId="77777777" w:rsidR="003D3F5B" w:rsidRPr="0010473E" w:rsidRDefault="003D3F5B" w:rsidP="0010473E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  <w:rPr>
                                      <w:color w:val="auto"/>
                                    </w:rPr>
                                  </w:pPr>
                                  <w:r w:rsidRPr="0010473E">
                                    <w:rPr>
                                      <w:rFonts w:ascii="Tahoma Negreta"/>
                                      <w:color w:val="auto"/>
                                      <w:sz w:val="26"/>
                                      <w:szCs w:val="26"/>
                                    </w:rPr>
                                    <w:t>Movement</w:t>
                                  </w:r>
                                </w:p>
                              </w:tc>
                            </w:tr>
                            <w:tr w:rsidR="003D3F5B" w14:paraId="4E1168B2" w14:textId="77777777" w:rsidTr="0010473E">
                              <w:tblPrEx>
                                <w:shd w:val="clear" w:color="auto" w:fill="CAECDD"/>
                              </w:tblPrEx>
                              <w:trPr>
                                <w:trHeight w:hRule="exact" w:val="1593"/>
                              </w:trPr>
                              <w:tc>
                                <w:tcPr>
                                  <w:tcW w:w="2665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58B1998" w14:textId="77777777" w:rsidR="003D3F5B" w:rsidRDefault="003D3F5B" w:rsidP="002F7019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</w:pPr>
                                </w:p>
                              </w:tc>
                              <w:tc>
                                <w:tcPr>
                                  <w:tcW w:w="2664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</w:tcPr>
                                <w:p w14:paraId="34619B02" w14:textId="77777777" w:rsidR="003D3F5B" w:rsidRDefault="003D3F5B" w:rsidP="00056C53">
                                  <w:pPr>
                                    <w:pStyle w:val="Default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num" w:pos="325"/>
                                    </w:tabs>
                                    <w:suppressAutoHyphens/>
                                    <w:ind w:left="325" w:hanging="325"/>
                                    <w:outlineLvl w:val="0"/>
                                    <w:rPr>
                                      <w:rFonts w:ascii="Comic Sans MS Bold" w:eastAsia="Comic Sans MS Bold" w:hAnsi="Comic Sans MS Bold" w:cs="Comic Sans MS Bold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1F847DCF" w14:textId="77777777" w:rsidR="003D3F5B" w:rsidRDefault="003D3F5B" w:rsidP="002F7019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</w:pPr>
                                </w:p>
                              </w:tc>
                              <w:tc>
                                <w:tcPr>
                                  <w:tcW w:w="2664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8DB3F1F" w14:textId="77777777" w:rsidR="003D3F5B" w:rsidRDefault="003D3F5B" w:rsidP="002F7019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Tahoma Negreta"/>
                                      <w:sz w:val="26"/>
                                      <w:szCs w:val="26"/>
                                    </w:rPr>
                                    <w:t>Down Concentration Gradient</w:t>
                                  </w:r>
                                </w:p>
                              </w:tc>
                            </w:tr>
                            <w:tr w:rsidR="003D3F5B" w14:paraId="1251DED8" w14:textId="77777777" w:rsidTr="0010473E">
                              <w:tblPrEx>
                                <w:shd w:val="clear" w:color="auto" w:fill="CAECDD"/>
                              </w:tblPrEx>
                              <w:trPr>
                                <w:trHeight w:hRule="exact" w:val="1211"/>
                              </w:trPr>
                              <w:tc>
                                <w:tcPr>
                                  <w:tcW w:w="26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0CEA45BD" w14:textId="77777777" w:rsidR="003D3F5B" w:rsidRDefault="003D3F5B" w:rsidP="002F7019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</w:pPr>
                                </w:p>
                              </w:tc>
                              <w:tc>
                                <w:tcPr>
                                  <w:tcW w:w="266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</w:tcPr>
                                <w:p w14:paraId="12822BAB" w14:textId="77777777" w:rsidR="003D3F5B" w:rsidRDefault="003D3F5B" w:rsidP="00056C53">
                                  <w:pPr>
                                    <w:pStyle w:val="Default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num" w:pos="325"/>
                                    </w:tabs>
                                    <w:suppressAutoHyphens/>
                                    <w:ind w:left="325" w:hanging="325"/>
                                    <w:outlineLvl w:val="0"/>
                                    <w:rPr>
                                      <w:rFonts w:ascii="Comic Sans MS Bold" w:eastAsia="Comic Sans MS Bold" w:hAnsi="Comic Sans MS Bold" w:cs="Comic Sans MS Bold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ahoma Negreta"/>
                                      <w:sz w:val="26"/>
                                      <w:szCs w:val="26"/>
                                    </w:rPr>
                                    <w:t>Membrane Pumps</w:t>
                                  </w:r>
                                </w:p>
                              </w:tc>
                              <w:tc>
                                <w:tcPr>
                                  <w:tcW w:w="266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26D207F4" w14:textId="77777777" w:rsidR="003D3F5B" w:rsidRDefault="003D3F5B" w:rsidP="002F7019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</w:pPr>
                                </w:p>
                              </w:tc>
                              <w:tc>
                                <w:tcPr>
                                  <w:tcW w:w="266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6287E465" w14:textId="77777777" w:rsidR="003D3F5B" w:rsidRDefault="002F7019" w:rsidP="002F7019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Tahoma Negreta"/>
                                      <w:sz w:val="26"/>
                                      <w:szCs w:val="26"/>
                                    </w:rPr>
                                    <w:t>___________</w:t>
                                  </w:r>
                                  <w:r w:rsidR="003D3F5B">
                                    <w:rPr>
                                      <w:rFonts w:ascii="Tahoma Negreta"/>
                                      <w:sz w:val="26"/>
                                      <w:szCs w:val="26"/>
                                    </w:rPr>
                                    <w:t xml:space="preserve"> Concentration Gradient</w:t>
                                  </w:r>
                                </w:p>
                              </w:tc>
                            </w:tr>
                            <w:tr w:rsidR="003D3F5B" w14:paraId="30F9CE0B" w14:textId="77777777" w:rsidTr="0010473E">
                              <w:tblPrEx>
                                <w:shd w:val="clear" w:color="auto" w:fill="CAECDD"/>
                              </w:tblPrEx>
                              <w:trPr>
                                <w:trHeight w:hRule="exact" w:val="1211"/>
                              </w:trPr>
                              <w:tc>
                                <w:tcPr>
                                  <w:tcW w:w="266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69DECA60" w14:textId="77777777" w:rsidR="003D3F5B" w:rsidRDefault="003D3F5B" w:rsidP="002F7019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Tahoma Negreta"/>
                                      <w:sz w:val="26"/>
                                      <w:szCs w:val="26"/>
                                      <w14:shadow w14:blurRad="76200" w14:dist="57150" w14:dir="2700000" w14:sx="100000" w14:sy="100000" w14:kx="0" w14:ky="0" w14:algn="tl">
                                        <w14:srgbClr w14:val="000000">
                                          <w14:alpha w14:val="56862"/>
                                        </w14:srgbClr>
                                      </w14:shadow>
                                    </w:rPr>
                                    <w:t>Cytosis</w:t>
                                  </w:r>
                                </w:p>
                              </w:tc>
                              <w:tc>
                                <w:tcPr>
                                  <w:tcW w:w="266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</w:tcPr>
                                <w:p w14:paraId="2306B0C6" w14:textId="77777777" w:rsidR="003D3F5B" w:rsidRDefault="003D3F5B" w:rsidP="00056C53">
                                  <w:pPr>
                                    <w:pStyle w:val="Default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num" w:pos="325"/>
                                    </w:tabs>
                                    <w:suppressAutoHyphens/>
                                    <w:ind w:left="325" w:hanging="325"/>
                                    <w:outlineLvl w:val="0"/>
                                    <w:rPr>
                                      <w:rFonts w:ascii="Comic Sans MS Bold" w:eastAsia="Comic Sans MS Bold" w:hAnsi="Comic Sans MS Bold" w:cs="Comic Sans MS Bold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52B864FC" w14:textId="77777777" w:rsidR="003D3F5B" w:rsidRDefault="003D3F5B" w:rsidP="002F7019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</w:pPr>
                                </w:p>
                              </w:tc>
                              <w:tc>
                                <w:tcPr>
                                  <w:tcW w:w="266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AECDD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0706F536" w14:textId="77777777" w:rsidR="003D3F5B" w:rsidRDefault="003D3F5B" w:rsidP="002F7019">
                                  <w:pPr>
                                    <w:pStyle w:val="Default"/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Tahoma Negreta"/>
                                      <w:sz w:val="26"/>
                                      <w:szCs w:val="26"/>
                                    </w:rPr>
                                    <w:t>Up or Down Concentration Gradient</w:t>
                                  </w:r>
                                </w:p>
                              </w:tc>
                            </w:tr>
                          </w:tbl>
                          <w:p w14:paraId="7A624306" w14:textId="77777777" w:rsidR="003D3F5B" w:rsidRDefault="003D3F5B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CB3A2" id="officeArt object" o:spid="_x0000_s1027" style="position:absolute;margin-left:54pt;margin-top:82.2pt;width:532.8pt;height:253.2pt;z-index:2516782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" filled="f" stroked="f">
                <v:textbox style="mso-fit-shape-to-text:t" inset="0,0,0,0">
                  <w:txbxContent>
                    <w:tbl>
                      <w:tblPr>
                        <w:tblW w:w="10656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00CC9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65"/>
                        <w:gridCol w:w="2664"/>
                        <w:gridCol w:w="2663"/>
                        <w:gridCol w:w="2664"/>
                      </w:tblGrid>
                      <w:tr w:rsidR="0010473E" w14:paraId="1DE1D186" w14:textId="77777777" w:rsidTr="00EC66A4">
                        <w:trPr>
                          <w:trHeight w:hRule="exact" w:val="805"/>
                        </w:trPr>
                        <w:tc>
                          <w:tcPr>
                            <w:tcW w:w="10656" w:type="dxa"/>
                            <w:gridSpan w:val="4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00CC99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0D5C02BD" w14:textId="77777777" w:rsidR="0010473E" w:rsidRPr="0010473E" w:rsidRDefault="0010473E" w:rsidP="0010473E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  <w:rPr>
                                <w:rFonts w:ascii="Tahoma Negreta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0473E">
                              <w:rPr>
                                <w:rFonts w:ascii="Tahoma Negreta"/>
                                <w:color w:val="auto"/>
                                <w:sz w:val="40"/>
                                <w:szCs w:val="40"/>
                              </w:rPr>
                              <w:t>Summary of Transport Mechanisms</w:t>
                            </w:r>
                          </w:p>
                        </w:tc>
                      </w:tr>
                      <w:tr w:rsidR="003D3F5B" w14:paraId="56347576" w14:textId="77777777" w:rsidTr="0010473E">
                        <w:trPr>
                          <w:trHeight w:hRule="exact" w:val="805"/>
                        </w:trPr>
                        <w:tc>
                          <w:tcPr>
                            <w:tcW w:w="26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00CC99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7B2FB261" w14:textId="77777777" w:rsidR="003D3F5B" w:rsidRPr="0010473E" w:rsidRDefault="003D3F5B" w:rsidP="0010473E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  <w:rPr>
                                <w:color w:val="auto"/>
                              </w:rPr>
                            </w:pPr>
                            <w:r w:rsidRPr="0010473E">
                              <w:rPr>
                                <w:rFonts w:ascii="Tahoma Negreta"/>
                                <w:color w:val="auto"/>
                                <w:sz w:val="26"/>
                                <w:szCs w:val="26"/>
                              </w:rPr>
                              <w:t>General Mode of Transport</w:t>
                            </w:r>
                          </w:p>
                        </w:tc>
                        <w:tc>
                          <w:tcPr>
                            <w:tcW w:w="266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00CC99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6FDB35FC" w14:textId="77777777" w:rsidR="003D3F5B" w:rsidRPr="0010473E" w:rsidRDefault="003D3F5B" w:rsidP="0010473E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  <w:rPr>
                                <w:color w:val="auto"/>
                              </w:rPr>
                            </w:pPr>
                            <w:r w:rsidRPr="0010473E">
                              <w:rPr>
                                <w:rFonts w:ascii="Tahoma Negreta"/>
                                <w:color w:val="auto"/>
                                <w:sz w:val="26"/>
                                <w:szCs w:val="26"/>
                              </w:rPr>
                              <w:t>Examples</w:t>
                            </w:r>
                          </w:p>
                        </w:tc>
                        <w:tc>
                          <w:tcPr>
                            <w:tcW w:w="266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00CC99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47B30366" w14:textId="77777777" w:rsidR="003D3F5B" w:rsidRPr="0010473E" w:rsidRDefault="003D3F5B" w:rsidP="0010473E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  <w:rPr>
                                <w:color w:val="auto"/>
                              </w:rPr>
                            </w:pPr>
                            <w:r w:rsidRPr="0010473E">
                              <w:rPr>
                                <w:rFonts w:ascii="Tahoma Negreta"/>
                                <w:color w:val="auto"/>
                                <w:sz w:val="26"/>
                                <w:szCs w:val="26"/>
                              </w:rPr>
                              <w:t>Energy Required</w:t>
                            </w:r>
                          </w:p>
                        </w:tc>
                        <w:tc>
                          <w:tcPr>
                            <w:tcW w:w="266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00CC99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39964DD3" w14:textId="77777777" w:rsidR="003D3F5B" w:rsidRPr="0010473E" w:rsidRDefault="003D3F5B" w:rsidP="0010473E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  <w:rPr>
                                <w:color w:val="auto"/>
                              </w:rPr>
                            </w:pPr>
                            <w:r w:rsidRPr="0010473E">
                              <w:rPr>
                                <w:rFonts w:ascii="Tahoma Negreta"/>
                                <w:color w:val="auto"/>
                                <w:sz w:val="26"/>
                                <w:szCs w:val="26"/>
                              </w:rPr>
                              <w:t>Movement</w:t>
                            </w:r>
                          </w:p>
                        </w:tc>
                      </w:tr>
                      <w:tr w:rsidR="003D3F5B" w14:paraId="4E1168B2" w14:textId="77777777" w:rsidTr="0010473E">
                        <w:tblPrEx>
                          <w:shd w:val="clear" w:color="auto" w:fill="CAECDD"/>
                        </w:tblPrEx>
                        <w:trPr>
                          <w:trHeight w:hRule="exact" w:val="1593"/>
                        </w:trPr>
                        <w:tc>
                          <w:tcPr>
                            <w:tcW w:w="2665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358B1998" w14:textId="77777777" w:rsidR="003D3F5B" w:rsidRDefault="003D3F5B" w:rsidP="002F7019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</w:pPr>
                          </w:p>
                        </w:tc>
                        <w:tc>
                          <w:tcPr>
                            <w:tcW w:w="2664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</w:tcPr>
                          <w:p w14:paraId="34619B02" w14:textId="77777777" w:rsidR="003D3F5B" w:rsidRDefault="003D3F5B" w:rsidP="00056C53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325"/>
                              </w:tabs>
                              <w:suppressAutoHyphens/>
                              <w:ind w:left="325" w:hanging="325"/>
                              <w:outlineLvl w:val="0"/>
                              <w:rPr>
                                <w:rFonts w:ascii="Comic Sans MS Bold" w:eastAsia="Comic Sans MS Bold" w:hAnsi="Comic Sans MS Bold" w:cs="Comic Sans MS Bold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1F847DCF" w14:textId="77777777" w:rsidR="003D3F5B" w:rsidRDefault="003D3F5B" w:rsidP="002F7019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</w:pPr>
                          </w:p>
                        </w:tc>
                        <w:tc>
                          <w:tcPr>
                            <w:tcW w:w="2664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38DB3F1F" w14:textId="77777777" w:rsidR="003D3F5B" w:rsidRDefault="003D3F5B" w:rsidP="002F7019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Tahoma Negreta"/>
                                <w:sz w:val="26"/>
                                <w:szCs w:val="26"/>
                              </w:rPr>
                              <w:t>Down Concentration Gradient</w:t>
                            </w:r>
                          </w:p>
                        </w:tc>
                      </w:tr>
                      <w:tr w:rsidR="003D3F5B" w14:paraId="1251DED8" w14:textId="77777777" w:rsidTr="0010473E">
                        <w:tblPrEx>
                          <w:shd w:val="clear" w:color="auto" w:fill="CAECDD"/>
                        </w:tblPrEx>
                        <w:trPr>
                          <w:trHeight w:hRule="exact" w:val="1211"/>
                        </w:trPr>
                        <w:tc>
                          <w:tcPr>
                            <w:tcW w:w="26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0CEA45BD" w14:textId="77777777" w:rsidR="003D3F5B" w:rsidRDefault="003D3F5B" w:rsidP="002F7019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</w:pPr>
                          </w:p>
                        </w:tc>
                        <w:tc>
                          <w:tcPr>
                            <w:tcW w:w="266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</w:tcPr>
                          <w:p w14:paraId="12822BAB" w14:textId="77777777" w:rsidR="003D3F5B" w:rsidRDefault="003D3F5B" w:rsidP="00056C53">
                            <w:pPr>
                              <w:pStyle w:val="Default"/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325"/>
                              </w:tabs>
                              <w:suppressAutoHyphens/>
                              <w:ind w:left="325" w:hanging="325"/>
                              <w:outlineLvl w:val="0"/>
                              <w:rPr>
                                <w:rFonts w:ascii="Comic Sans MS Bold" w:eastAsia="Comic Sans MS Bold" w:hAnsi="Comic Sans MS Bold" w:cs="Comic Sans MS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 Negreta"/>
                                <w:sz w:val="26"/>
                                <w:szCs w:val="26"/>
                              </w:rPr>
                              <w:t>Membrane Pumps</w:t>
                            </w:r>
                          </w:p>
                        </w:tc>
                        <w:tc>
                          <w:tcPr>
                            <w:tcW w:w="266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26D207F4" w14:textId="77777777" w:rsidR="003D3F5B" w:rsidRDefault="003D3F5B" w:rsidP="002F7019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</w:pPr>
                          </w:p>
                        </w:tc>
                        <w:tc>
                          <w:tcPr>
                            <w:tcW w:w="266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6287E465" w14:textId="77777777" w:rsidR="003D3F5B" w:rsidRDefault="002F7019" w:rsidP="002F7019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Tahoma Negreta"/>
                                <w:sz w:val="26"/>
                                <w:szCs w:val="26"/>
                              </w:rPr>
                              <w:t>___________</w:t>
                            </w:r>
                            <w:r w:rsidR="003D3F5B">
                              <w:rPr>
                                <w:rFonts w:ascii="Tahoma Negreta"/>
                                <w:sz w:val="26"/>
                                <w:szCs w:val="26"/>
                              </w:rPr>
                              <w:t xml:space="preserve"> Concentration Gradient</w:t>
                            </w:r>
                          </w:p>
                        </w:tc>
                      </w:tr>
                      <w:tr w:rsidR="003D3F5B" w14:paraId="30F9CE0B" w14:textId="77777777" w:rsidTr="0010473E">
                        <w:tblPrEx>
                          <w:shd w:val="clear" w:color="auto" w:fill="CAECDD"/>
                        </w:tblPrEx>
                        <w:trPr>
                          <w:trHeight w:hRule="exact" w:val="1211"/>
                        </w:trPr>
                        <w:tc>
                          <w:tcPr>
                            <w:tcW w:w="266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69DECA60" w14:textId="77777777" w:rsidR="003D3F5B" w:rsidRDefault="003D3F5B" w:rsidP="002F7019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Tahoma Negreta"/>
                                <w:sz w:val="26"/>
                                <w:szCs w:val="26"/>
                                <w14:shadow w14:blurRad="76200" w14:dist="57150" w14:dir="2700000" w14:sx="100000" w14:sy="100000" w14:kx="0" w14:ky="0" w14:algn="tl">
                                  <w14:srgbClr w14:val="000000">
                                    <w14:alpha w14:val="56862"/>
                                  </w14:srgbClr>
                                </w14:shadow>
                              </w:rPr>
                              <w:t>Cytosis</w:t>
                            </w:r>
                          </w:p>
                        </w:tc>
                        <w:tc>
                          <w:tcPr>
                            <w:tcW w:w="266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</w:tcPr>
                          <w:p w14:paraId="2306B0C6" w14:textId="77777777" w:rsidR="003D3F5B" w:rsidRDefault="003D3F5B" w:rsidP="00056C53">
                            <w:pPr>
                              <w:pStyle w:val="Default"/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325"/>
                              </w:tabs>
                              <w:suppressAutoHyphens/>
                              <w:ind w:left="325" w:hanging="325"/>
                              <w:outlineLvl w:val="0"/>
                              <w:rPr>
                                <w:rFonts w:ascii="Comic Sans MS Bold" w:eastAsia="Comic Sans MS Bold" w:hAnsi="Comic Sans MS Bold" w:cs="Comic Sans MS Bold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52B864FC" w14:textId="77777777" w:rsidR="003D3F5B" w:rsidRDefault="003D3F5B" w:rsidP="002F7019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</w:pPr>
                          </w:p>
                        </w:tc>
                        <w:tc>
                          <w:tcPr>
                            <w:tcW w:w="266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AECDD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0706F536" w14:textId="77777777" w:rsidR="003D3F5B" w:rsidRDefault="003D3F5B" w:rsidP="002F7019">
                            <w:pPr>
                              <w:pStyle w:val="Default"/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Tahoma Negreta"/>
                                <w:sz w:val="26"/>
                                <w:szCs w:val="26"/>
                              </w:rPr>
                              <w:t>Up or Down Concentration Gradient</w:t>
                            </w:r>
                          </w:p>
                        </w:tc>
                      </w:tr>
                    </w:tbl>
                    <w:p w14:paraId="7A624306" w14:textId="77777777" w:rsidR="003D3F5B" w:rsidRDefault="003D3F5B"/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273432" w:rsidRPr="005479CD" w:rsidSect="00422BB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210F4" w14:textId="77777777" w:rsidR="009E0944" w:rsidRDefault="009E0944">
      <w:r>
        <w:separator/>
      </w:r>
    </w:p>
  </w:endnote>
  <w:endnote w:type="continuationSeparator" w:id="0">
    <w:p w14:paraId="01ACD1BB" w14:textId="77777777" w:rsidR="009E0944" w:rsidRDefault="009E0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 Bold">
    <w:panose1 w:val="030F0902030302020204"/>
    <w:charset w:val="00"/>
    <w:family w:val="roman"/>
    <w:pitch w:val="default"/>
  </w:font>
  <w:font w:name="Tahoma Negreta">
    <w:altName w:val="Tahoma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02760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</w:rPr>
    </w:sdtEndPr>
    <w:sdtContent>
      <w:p w14:paraId="5A95166B" w14:textId="73A0154E" w:rsidR="00422BB5" w:rsidRPr="00422BB5" w:rsidRDefault="00422BB5" w:rsidP="00422BB5">
        <w:pPr>
          <w:pStyle w:val="Footer"/>
          <w:tabs>
            <w:tab w:val="clear" w:pos="8640"/>
            <w:tab w:val="right" w:pos="9360"/>
          </w:tabs>
          <w:rPr>
            <w:rFonts w:ascii="Times New Roman" w:hAnsi="Times New Roman" w:cs="Times New Roman"/>
            <w:i/>
          </w:rPr>
        </w:pPr>
        <w:r w:rsidRPr="00422BB5">
          <w:rPr>
            <w:rFonts w:ascii="Times New Roman" w:hAnsi="Times New Roman" w:cs="Times New Roman"/>
            <w:i/>
          </w:rPr>
          <w:t>Biology</w:t>
        </w:r>
        <w:r w:rsidRPr="00422BB5">
          <w:rPr>
            <w:rFonts w:ascii="Times New Roman" w:hAnsi="Times New Roman" w:cs="Times New Roman"/>
            <w:i/>
          </w:rPr>
          <w:tab/>
        </w:r>
        <w:r w:rsidRPr="00422BB5">
          <w:rPr>
            <w:rFonts w:ascii="Times New Roman" w:hAnsi="Times New Roman" w:cs="Times New Roman"/>
            <w:i/>
          </w:rPr>
          <w:fldChar w:fldCharType="begin"/>
        </w:r>
        <w:r w:rsidRPr="00422BB5">
          <w:rPr>
            <w:rFonts w:ascii="Times New Roman" w:hAnsi="Times New Roman" w:cs="Times New Roman"/>
            <w:i/>
          </w:rPr>
          <w:instrText xml:space="preserve"> PAGE   \* MERGEFORMAT </w:instrText>
        </w:r>
        <w:r w:rsidRPr="00422BB5">
          <w:rPr>
            <w:rFonts w:ascii="Times New Roman" w:hAnsi="Times New Roman" w:cs="Times New Roman"/>
            <w:i/>
          </w:rPr>
          <w:fldChar w:fldCharType="separate"/>
        </w:r>
        <w:r w:rsidR="0010473E">
          <w:rPr>
            <w:rFonts w:ascii="Times New Roman" w:hAnsi="Times New Roman" w:cs="Times New Roman"/>
            <w:i/>
            <w:noProof/>
          </w:rPr>
          <w:t>6</w:t>
        </w:r>
        <w:r w:rsidRPr="00422BB5">
          <w:rPr>
            <w:rFonts w:ascii="Times New Roman" w:hAnsi="Times New Roman" w:cs="Times New Roman"/>
            <w:i/>
            <w:noProof/>
          </w:rPr>
          <w:fldChar w:fldCharType="end"/>
        </w:r>
        <w:r w:rsidRPr="00422BB5">
          <w:rPr>
            <w:rFonts w:ascii="Times New Roman" w:hAnsi="Times New Roman" w:cs="Times New Roman"/>
            <w:i/>
            <w:noProof/>
          </w:rPr>
          <w:tab/>
        </w:r>
        <w:r w:rsidR="008A469C">
          <w:rPr>
            <w:rFonts w:ascii="Times New Roman" w:hAnsi="Times New Roman" w:cs="Times New Roman"/>
            <w:i/>
            <w:noProof/>
          </w:rPr>
          <w:t>Learning CTR Online</w:t>
        </w:r>
      </w:p>
    </w:sdtContent>
  </w:sdt>
  <w:p w14:paraId="2489DC84" w14:textId="77777777" w:rsidR="003D3F5B" w:rsidRDefault="003D3F5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14593" w14:textId="77777777" w:rsidR="009E0944" w:rsidRDefault="009E0944">
      <w:r>
        <w:separator/>
      </w:r>
    </w:p>
  </w:footnote>
  <w:footnote w:type="continuationSeparator" w:id="0">
    <w:p w14:paraId="3BF7BFBB" w14:textId="77777777" w:rsidR="009E0944" w:rsidRDefault="009E0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ADB6C" w14:textId="77777777" w:rsidR="003D3F5B" w:rsidRPr="00422BB5" w:rsidRDefault="00422BB5" w:rsidP="00422BB5">
    <w:pPr>
      <w:pStyle w:val="HeaderFooter"/>
      <w:tabs>
        <w:tab w:val="clear" w:pos="9020"/>
        <w:tab w:val="right" w:pos="9360"/>
      </w:tabs>
      <w:rPr>
        <w:rFonts w:ascii="Times New Roman" w:hAnsi="Times New Roman" w:cs="Times New Roman"/>
        <w:i/>
      </w:rPr>
    </w:pPr>
    <w:r w:rsidRPr="00422BB5">
      <w:rPr>
        <w:rFonts w:ascii="Times New Roman" w:hAnsi="Times New Roman" w:cs="Times New Roman"/>
        <w:i/>
      </w:rPr>
      <w:t>Introduction to the Cell &amp; Cell Membrane</w:t>
    </w:r>
    <w:r w:rsidRPr="00422BB5">
      <w:rPr>
        <w:rFonts w:ascii="Times New Roman" w:hAnsi="Times New Roman" w:cs="Times New Roman"/>
        <w:i/>
      </w:rPr>
      <w:tab/>
      <w:t>Chapter 4 Study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86DED"/>
    <w:multiLevelType w:val="multilevel"/>
    <w:tmpl w:val="DF1CE62E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1" w15:restartNumberingAfterBreak="0">
    <w:nsid w:val="0ABE5D1A"/>
    <w:multiLevelType w:val="multilevel"/>
    <w:tmpl w:val="DC24CDFE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2" w15:restartNumberingAfterBreak="0">
    <w:nsid w:val="0D662BFA"/>
    <w:multiLevelType w:val="multilevel"/>
    <w:tmpl w:val="A29EFA0A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3" w15:restartNumberingAfterBreak="0">
    <w:nsid w:val="12834FD0"/>
    <w:multiLevelType w:val="multilevel"/>
    <w:tmpl w:val="4B241392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4" w15:restartNumberingAfterBreak="0">
    <w:nsid w:val="140405A5"/>
    <w:multiLevelType w:val="multilevel"/>
    <w:tmpl w:val="669832E8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5" w15:restartNumberingAfterBreak="0">
    <w:nsid w:val="1FE550EB"/>
    <w:multiLevelType w:val="multilevel"/>
    <w:tmpl w:val="32A2D404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6" w15:restartNumberingAfterBreak="0">
    <w:nsid w:val="24DA7C35"/>
    <w:multiLevelType w:val="multilevel"/>
    <w:tmpl w:val="BC50C57E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7" w15:restartNumberingAfterBreak="0">
    <w:nsid w:val="27367AE2"/>
    <w:multiLevelType w:val="multilevel"/>
    <w:tmpl w:val="177C71EE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8" w15:restartNumberingAfterBreak="0">
    <w:nsid w:val="27C57D2F"/>
    <w:multiLevelType w:val="multilevel"/>
    <w:tmpl w:val="9C34DCEC"/>
    <w:styleLink w:val="Bullet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9" w15:restartNumberingAfterBreak="0">
    <w:nsid w:val="282B3EF3"/>
    <w:multiLevelType w:val="multilevel"/>
    <w:tmpl w:val="47AE2C4E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10" w15:restartNumberingAfterBreak="0">
    <w:nsid w:val="28823C4A"/>
    <w:multiLevelType w:val="multilevel"/>
    <w:tmpl w:val="B1B0414E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position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11" w15:restartNumberingAfterBreak="0">
    <w:nsid w:val="2A217D75"/>
    <w:multiLevelType w:val="multilevel"/>
    <w:tmpl w:val="A04E7ED0"/>
    <w:styleLink w:val="List1"/>
    <w:lvl w:ilvl="0">
      <w:numFmt w:val="bullet"/>
      <w:lvlText w:val="•"/>
      <w:lvlJc w:val="left"/>
      <w:rPr>
        <w:rFonts w:ascii="Comic Sans MS Bold" w:eastAsia="Comic Sans MS Bold" w:hAnsi="Comic Sans MS Bold" w:cs="Comic Sans MS Bold"/>
        <w:position w:val="0"/>
        <w:lang w:val="en-US"/>
      </w:rPr>
    </w:lvl>
    <w:lvl w:ilvl="1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2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4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5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7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8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</w:abstractNum>
  <w:abstractNum w:abstractNumId="12" w15:restartNumberingAfterBreak="0">
    <w:nsid w:val="31846525"/>
    <w:multiLevelType w:val="hybridMultilevel"/>
    <w:tmpl w:val="07B887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48D3722"/>
    <w:multiLevelType w:val="hybridMultilevel"/>
    <w:tmpl w:val="8F7E53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040559"/>
    <w:multiLevelType w:val="multilevel"/>
    <w:tmpl w:val="B1245FD2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15" w15:restartNumberingAfterBreak="0">
    <w:nsid w:val="41425515"/>
    <w:multiLevelType w:val="multilevel"/>
    <w:tmpl w:val="99A82AAE"/>
    <w:lvl w:ilvl="0">
      <w:numFmt w:val="bullet"/>
      <w:lvlText w:val="•"/>
      <w:lvlJc w:val="left"/>
      <w:rPr>
        <w:rFonts w:ascii="Comic Sans MS Bold" w:eastAsia="Comic Sans MS Bold" w:hAnsi="Comic Sans MS Bold" w:cs="Comic Sans MS Bold"/>
        <w:position w:val="0"/>
        <w:lang w:val="en-US"/>
      </w:rPr>
    </w:lvl>
    <w:lvl w:ilvl="1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2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4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5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7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8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</w:abstractNum>
  <w:abstractNum w:abstractNumId="16" w15:restartNumberingAfterBreak="0">
    <w:nsid w:val="41CC026C"/>
    <w:multiLevelType w:val="multilevel"/>
    <w:tmpl w:val="46F80D60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17" w15:restartNumberingAfterBreak="0">
    <w:nsid w:val="45F217AA"/>
    <w:multiLevelType w:val="multilevel"/>
    <w:tmpl w:val="32DA2B0A"/>
    <w:styleLink w:val="List0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18" w15:restartNumberingAfterBreak="0">
    <w:nsid w:val="484004DB"/>
    <w:multiLevelType w:val="multilevel"/>
    <w:tmpl w:val="C914A910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19" w15:restartNumberingAfterBreak="0">
    <w:nsid w:val="4C297D5B"/>
    <w:multiLevelType w:val="multilevel"/>
    <w:tmpl w:val="DDE2DF14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20" w15:restartNumberingAfterBreak="0">
    <w:nsid w:val="4EBD5E85"/>
    <w:multiLevelType w:val="multilevel"/>
    <w:tmpl w:val="B80C3844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21" w15:restartNumberingAfterBreak="0">
    <w:nsid w:val="52FC47E9"/>
    <w:multiLevelType w:val="multilevel"/>
    <w:tmpl w:val="0AC80D40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22" w15:restartNumberingAfterBreak="0">
    <w:nsid w:val="555D1F52"/>
    <w:multiLevelType w:val="multilevel"/>
    <w:tmpl w:val="9E7448D8"/>
    <w:styleLink w:val="Lettered"/>
    <w:lvl w:ilvl="0">
      <w:start w:val="1"/>
      <w:numFmt w:val="upperLetter"/>
      <w:lvlText w:val="%1."/>
      <w:lvlJc w:val="left"/>
      <w:rPr>
        <w:position w:val="0"/>
      </w:rPr>
    </w:lvl>
    <w:lvl w:ilvl="1">
      <w:start w:val="1"/>
      <w:numFmt w:val="upperLetter"/>
      <w:lvlText w:val="%2."/>
      <w:lvlJc w:val="left"/>
      <w:rPr>
        <w:position w:val="0"/>
      </w:rPr>
    </w:lvl>
    <w:lvl w:ilvl="2">
      <w:start w:val="1"/>
      <w:numFmt w:val="upperLetter"/>
      <w:lvlText w:val="%3."/>
      <w:lvlJc w:val="left"/>
      <w:rPr>
        <w:position w:val="0"/>
      </w:rPr>
    </w:lvl>
    <w:lvl w:ilvl="3">
      <w:start w:val="1"/>
      <w:numFmt w:val="upperLetter"/>
      <w:lvlText w:val="%4."/>
      <w:lvlJc w:val="left"/>
      <w:rPr>
        <w:position w:val="0"/>
      </w:rPr>
    </w:lvl>
    <w:lvl w:ilvl="4">
      <w:start w:val="1"/>
      <w:numFmt w:val="upperLetter"/>
      <w:lvlText w:val="%5."/>
      <w:lvlJc w:val="left"/>
      <w:rPr>
        <w:position w:val="0"/>
      </w:rPr>
    </w:lvl>
    <w:lvl w:ilvl="5">
      <w:start w:val="1"/>
      <w:numFmt w:val="upperLetter"/>
      <w:lvlText w:val="%6."/>
      <w:lvlJc w:val="left"/>
      <w:rPr>
        <w:position w:val="0"/>
      </w:rPr>
    </w:lvl>
    <w:lvl w:ilvl="6">
      <w:start w:val="1"/>
      <w:numFmt w:val="upperLetter"/>
      <w:lvlText w:val="%7."/>
      <w:lvlJc w:val="left"/>
      <w:rPr>
        <w:position w:val="0"/>
      </w:rPr>
    </w:lvl>
    <w:lvl w:ilvl="7">
      <w:start w:val="1"/>
      <w:numFmt w:val="upperLetter"/>
      <w:lvlText w:val="%8."/>
      <w:lvlJc w:val="left"/>
      <w:rPr>
        <w:position w:val="0"/>
      </w:rPr>
    </w:lvl>
    <w:lvl w:ilvl="8">
      <w:start w:val="1"/>
      <w:numFmt w:val="upperLetter"/>
      <w:lvlText w:val="%9."/>
      <w:lvlJc w:val="left"/>
      <w:rPr>
        <w:position w:val="0"/>
      </w:rPr>
    </w:lvl>
  </w:abstractNum>
  <w:abstractNum w:abstractNumId="23" w15:restartNumberingAfterBreak="0">
    <w:nsid w:val="57081BE1"/>
    <w:multiLevelType w:val="hybridMultilevel"/>
    <w:tmpl w:val="62048E3C"/>
    <w:lvl w:ilvl="0" w:tplc="E5662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527CA0"/>
    <w:multiLevelType w:val="multilevel"/>
    <w:tmpl w:val="D16CC28E"/>
    <w:styleLink w:val="Numbered"/>
    <w:lvl w:ilvl="0">
      <w:start w:val="1"/>
      <w:numFmt w:val="decimal"/>
      <w:lvlText w:val="%1."/>
      <w:lvlJc w:val="left"/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decimal"/>
      <w:lvlText w:val="%2."/>
      <w:lvlJc w:val="left"/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5."/>
      <w:lvlJc w:val="left"/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6."/>
      <w:lvlJc w:val="left"/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8."/>
      <w:lvlJc w:val="left"/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9."/>
      <w:lvlJc w:val="left"/>
      <w:rPr>
        <w:rFonts w:ascii="Times New Roman Bold" w:eastAsia="Times New Roman Bold" w:hAnsi="Times New Roman Bold" w:cs="Times New Roman Bold"/>
        <w:position w:val="0"/>
      </w:rPr>
    </w:lvl>
  </w:abstractNum>
  <w:abstractNum w:abstractNumId="25" w15:restartNumberingAfterBreak="0">
    <w:nsid w:val="5EDC65BD"/>
    <w:multiLevelType w:val="multilevel"/>
    <w:tmpl w:val="B7026EB4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26" w15:restartNumberingAfterBreak="0">
    <w:nsid w:val="62D3143A"/>
    <w:multiLevelType w:val="multilevel"/>
    <w:tmpl w:val="559E14C8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27" w15:restartNumberingAfterBreak="0">
    <w:nsid w:val="6B072F49"/>
    <w:multiLevelType w:val="multilevel"/>
    <w:tmpl w:val="6FB4C820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28" w15:restartNumberingAfterBreak="0">
    <w:nsid w:val="6B101886"/>
    <w:multiLevelType w:val="multilevel"/>
    <w:tmpl w:val="79A09544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1">
      <w:start w:val="5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hint="default"/>
        <w:position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 w:hint="default"/>
        <w:position w:val="0"/>
      </w:rPr>
    </w:lvl>
  </w:abstractNum>
  <w:abstractNum w:abstractNumId="29" w15:restartNumberingAfterBreak="0">
    <w:nsid w:val="6BC07564"/>
    <w:multiLevelType w:val="hybridMultilevel"/>
    <w:tmpl w:val="BF56F7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C9C69CE"/>
    <w:multiLevelType w:val="multilevel"/>
    <w:tmpl w:val="830A81FE"/>
    <w:lvl w:ilvl="0">
      <w:numFmt w:val="bullet"/>
      <w:lvlText w:val="•"/>
      <w:lvlJc w:val="left"/>
      <w:rPr>
        <w:rFonts w:ascii="Comic Sans MS Bold" w:eastAsia="Comic Sans MS Bold" w:hAnsi="Comic Sans MS Bold" w:cs="Comic Sans MS Bold"/>
        <w:position w:val="0"/>
        <w:lang w:val="en-US"/>
      </w:rPr>
    </w:lvl>
    <w:lvl w:ilvl="1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2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4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5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7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  <w:lvl w:ilvl="8">
      <w:start w:val="1"/>
      <w:numFmt w:val="bullet"/>
      <w:lvlText w:val="•"/>
      <w:lvlJc w:val="left"/>
      <w:rPr>
        <w:rFonts w:ascii="Tahoma Negreta" w:eastAsia="Tahoma Negreta" w:hAnsi="Tahoma Negreta" w:cs="Tahoma Negreta"/>
        <w:position w:val="0"/>
        <w:lang w:val="en-US"/>
      </w:rPr>
    </w:lvl>
  </w:abstractNum>
  <w:abstractNum w:abstractNumId="31" w15:restartNumberingAfterBreak="0">
    <w:nsid w:val="7DC71080"/>
    <w:multiLevelType w:val="multilevel"/>
    <w:tmpl w:val="5D04D612"/>
    <w:lvl w:ilvl="0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position w:val="-2"/>
      </w:rPr>
    </w:lvl>
    <w:lvl w:ilvl="1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position w:val="-2"/>
      </w:rPr>
    </w:lvl>
    <w:lvl w:ilvl="2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position w:val="-2"/>
      </w:rPr>
    </w:lvl>
    <w:lvl w:ilvl="3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position w:val="-2"/>
      </w:rPr>
    </w:lvl>
    <w:lvl w:ilvl="4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position w:val="-2"/>
      </w:rPr>
    </w:lvl>
    <w:lvl w:ilvl="5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position w:val="-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position w:val="-2"/>
      </w:rPr>
    </w:lvl>
    <w:lvl w:ilvl="7">
      <w:start w:val="1"/>
      <w:numFmt w:val="bullet"/>
      <w:lvlText w:val="•"/>
      <w:lvlJc w:val="left"/>
      <w:pPr>
        <w:tabs>
          <w:tab w:val="num" w:pos="1816"/>
        </w:tabs>
        <w:ind w:left="1816" w:hanging="196"/>
      </w:pPr>
      <w:rPr>
        <w:rFonts w:ascii="Times New Roman" w:eastAsia="Times New Roman" w:hAnsi="Times New Roman" w:cs="Times New Roman"/>
        <w:position w:val="-2"/>
      </w:rPr>
    </w:lvl>
    <w:lvl w:ilvl="8">
      <w:start w:val="1"/>
      <w:numFmt w:val="bullet"/>
      <w:lvlText w:val="•"/>
      <w:lvlJc w:val="left"/>
      <w:pPr>
        <w:tabs>
          <w:tab w:val="num" w:pos="1996"/>
        </w:tabs>
        <w:ind w:left="1996" w:hanging="196"/>
      </w:pPr>
      <w:rPr>
        <w:rFonts w:ascii="Times New Roman" w:eastAsia="Times New Roman" w:hAnsi="Times New Roman" w:cs="Times New Roman"/>
        <w:position w:val="-2"/>
      </w:rPr>
    </w:lvl>
  </w:abstractNum>
  <w:abstractNum w:abstractNumId="32" w15:restartNumberingAfterBreak="0">
    <w:nsid w:val="7DDB1483"/>
    <w:multiLevelType w:val="multilevel"/>
    <w:tmpl w:val="4DC016A2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num w:numId="1">
    <w:abstractNumId w:val="22"/>
  </w:num>
  <w:num w:numId="2">
    <w:abstractNumId w:val="24"/>
  </w:num>
  <w:num w:numId="3">
    <w:abstractNumId w:val="16"/>
  </w:num>
  <w:num w:numId="4">
    <w:abstractNumId w:val="19"/>
  </w:num>
  <w:num w:numId="5">
    <w:abstractNumId w:val="25"/>
  </w:num>
  <w:num w:numId="6">
    <w:abstractNumId w:val="7"/>
  </w:num>
  <w:num w:numId="7">
    <w:abstractNumId w:val="6"/>
  </w:num>
  <w:num w:numId="8">
    <w:abstractNumId w:val="4"/>
  </w:num>
  <w:num w:numId="9">
    <w:abstractNumId w:val="5"/>
  </w:num>
  <w:num w:numId="10">
    <w:abstractNumId w:val="3"/>
  </w:num>
  <w:num w:numId="11">
    <w:abstractNumId w:val="9"/>
  </w:num>
  <w:num w:numId="12">
    <w:abstractNumId w:val="31"/>
  </w:num>
  <w:num w:numId="13">
    <w:abstractNumId w:val="2"/>
  </w:num>
  <w:num w:numId="14">
    <w:abstractNumId w:val="17"/>
  </w:num>
  <w:num w:numId="15">
    <w:abstractNumId w:val="27"/>
  </w:num>
  <w:num w:numId="16">
    <w:abstractNumId w:val="1"/>
  </w:num>
  <w:num w:numId="17">
    <w:abstractNumId w:val="0"/>
  </w:num>
  <w:num w:numId="18">
    <w:abstractNumId w:val="32"/>
  </w:num>
  <w:num w:numId="19">
    <w:abstractNumId w:val="21"/>
  </w:num>
  <w:num w:numId="20">
    <w:abstractNumId w:val="26"/>
  </w:num>
  <w:num w:numId="21">
    <w:abstractNumId w:val="20"/>
  </w:num>
  <w:num w:numId="22">
    <w:abstractNumId w:val="18"/>
  </w:num>
  <w:num w:numId="23">
    <w:abstractNumId w:val="14"/>
  </w:num>
  <w:num w:numId="24">
    <w:abstractNumId w:val="8"/>
  </w:num>
  <w:num w:numId="25">
    <w:abstractNumId w:val="30"/>
  </w:num>
  <w:num w:numId="26">
    <w:abstractNumId w:val="15"/>
  </w:num>
  <w:num w:numId="27">
    <w:abstractNumId w:val="11"/>
  </w:num>
  <w:num w:numId="28">
    <w:abstractNumId w:val="13"/>
  </w:num>
  <w:num w:numId="29">
    <w:abstractNumId w:val="29"/>
  </w:num>
  <w:num w:numId="30">
    <w:abstractNumId w:val="10"/>
  </w:num>
  <w:num w:numId="31">
    <w:abstractNumId w:val="23"/>
  </w:num>
  <w:num w:numId="32">
    <w:abstractNumId w:val="28"/>
  </w:num>
  <w:num w:numId="33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432"/>
    <w:rsid w:val="00056C53"/>
    <w:rsid w:val="00067678"/>
    <w:rsid w:val="000C26A1"/>
    <w:rsid w:val="0010473E"/>
    <w:rsid w:val="0016406F"/>
    <w:rsid w:val="001C231A"/>
    <w:rsid w:val="001F4395"/>
    <w:rsid w:val="00265277"/>
    <w:rsid w:val="00272800"/>
    <w:rsid w:val="00273432"/>
    <w:rsid w:val="002A74ED"/>
    <w:rsid w:val="002F7019"/>
    <w:rsid w:val="0038553F"/>
    <w:rsid w:val="003C659D"/>
    <w:rsid w:val="003D3F5B"/>
    <w:rsid w:val="003E7EFA"/>
    <w:rsid w:val="00422BB5"/>
    <w:rsid w:val="00431890"/>
    <w:rsid w:val="00505FC2"/>
    <w:rsid w:val="005479CD"/>
    <w:rsid w:val="005B0DAD"/>
    <w:rsid w:val="00661DF9"/>
    <w:rsid w:val="007D478B"/>
    <w:rsid w:val="00834BCB"/>
    <w:rsid w:val="008A469C"/>
    <w:rsid w:val="008F19AF"/>
    <w:rsid w:val="009130A5"/>
    <w:rsid w:val="009E0944"/>
    <w:rsid w:val="00A0749A"/>
    <w:rsid w:val="00B561DA"/>
    <w:rsid w:val="00BB6E00"/>
    <w:rsid w:val="00C341E5"/>
    <w:rsid w:val="00D05F8C"/>
    <w:rsid w:val="00D14E47"/>
    <w:rsid w:val="00E03F37"/>
    <w:rsid w:val="00E3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78BCAF"/>
  <w15:docId w15:val="{254D5FEB-77E9-4157-AAFE-79CCF529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link w:val="FooterChar"/>
    <w:uiPriority w:val="99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Lettered">
    <w:name w:val="Lettered"/>
    <w:pPr>
      <w:numPr>
        <w:numId w:val="1"/>
      </w:numPr>
    </w:pPr>
  </w:style>
  <w:style w:type="numbering" w:customStyle="1" w:styleId="Numbered">
    <w:name w:val="Numbered"/>
    <w:pPr>
      <w:numPr>
        <w:numId w:val="2"/>
      </w:numPr>
    </w:pPr>
  </w:style>
  <w:style w:type="numbering" w:customStyle="1" w:styleId="Bullet">
    <w:name w:val="Bullet"/>
    <w:pPr>
      <w:numPr>
        <w:numId w:val="24"/>
      </w:numPr>
    </w:p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Lettered"/>
    <w:pPr>
      <w:numPr>
        <w:numId w:val="14"/>
      </w:numPr>
    </w:pPr>
  </w:style>
  <w:style w:type="paragraph" w:customStyle="1" w:styleId="Bullets">
    <w:name w:val="Bullets"/>
    <w:pPr>
      <w:suppressAutoHyphens/>
      <w:spacing w:before="134"/>
      <w:outlineLvl w:val="0"/>
    </w:pPr>
    <w:rPr>
      <w:rFonts w:ascii="Comic Sans MS" w:hAnsi="Arial Unicode MS" w:cs="Arial Unicode MS"/>
      <w:color w:val="000000"/>
      <w:sz w:val="56"/>
      <w:szCs w:val="56"/>
    </w:rPr>
  </w:style>
  <w:style w:type="paragraph" w:styleId="Caption">
    <w:name w:val="caption"/>
    <w:pPr>
      <w:tabs>
        <w:tab w:val="left" w:pos="1150"/>
      </w:tabs>
    </w:pPr>
    <w:rPr>
      <w:rFonts w:ascii="Helvetica" w:hAnsi="Arial Unicode MS" w:cs="Arial Unicode MS"/>
      <w:b/>
      <w:bCs/>
      <w:caps/>
      <w:color w:val="000000"/>
    </w:rPr>
  </w:style>
  <w:style w:type="numbering" w:customStyle="1" w:styleId="List1">
    <w:name w:val="List 1"/>
    <w:basedOn w:val="None"/>
    <w:pPr>
      <w:numPr>
        <w:numId w:val="27"/>
      </w:numPr>
    </w:pPr>
  </w:style>
  <w:style w:type="numbering" w:customStyle="1" w:styleId="None">
    <w:name w:val="None"/>
  </w:style>
  <w:style w:type="paragraph" w:styleId="BalloonText">
    <w:name w:val="Balloon Text"/>
    <w:basedOn w:val="Normal"/>
    <w:link w:val="BalloonTextChar"/>
    <w:uiPriority w:val="99"/>
    <w:semiHidden/>
    <w:unhideWhenUsed/>
    <w:rsid w:val="002A74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4ED"/>
    <w:rPr>
      <w:rFonts w:ascii="Lucida Grande" w:eastAsia="Cambria" w:hAnsi="Lucida Grande" w:cs="Lucida Grande"/>
      <w:color w:val="000000"/>
      <w:sz w:val="18"/>
      <w:szCs w:val="18"/>
      <w:u w:color="000000"/>
    </w:rPr>
  </w:style>
  <w:style w:type="paragraph" w:styleId="ListParagraph">
    <w:name w:val="List Paragraph"/>
    <w:basedOn w:val="Normal"/>
    <w:uiPriority w:val="34"/>
    <w:qFormat/>
    <w:rsid w:val="000C26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2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2BB5"/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422BB5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Web">
    <w:name w:val="Normal (Web)"/>
    <w:basedOn w:val="Normal"/>
    <w:uiPriority w:val="99"/>
    <w:semiHidden/>
    <w:unhideWhenUsed/>
    <w:rsid w:val="002652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9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Riesen</dc:creator>
  <cp:lastModifiedBy>Craig Riesen</cp:lastModifiedBy>
  <cp:revision>4</cp:revision>
  <dcterms:created xsi:type="dcterms:W3CDTF">2022-02-02T19:54:00Z</dcterms:created>
  <dcterms:modified xsi:type="dcterms:W3CDTF">2022-03-07T16:02:00Z</dcterms:modified>
</cp:coreProperties>
</file>