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8194" w14:textId="6B0F8D33" w:rsidR="008B32C5" w:rsidRPr="00716FB9" w:rsidRDefault="00BA3505" w:rsidP="00BA3505">
      <w:pPr>
        <w:rPr>
          <w:b/>
          <w:bCs/>
        </w:rPr>
      </w:pPr>
      <w:r w:rsidRPr="00716FB9">
        <w:rPr>
          <w:b/>
          <w:bCs/>
        </w:rPr>
        <w:t>Introduction</w:t>
      </w:r>
    </w:p>
    <w:p w14:paraId="3D6C3668" w14:textId="77777777" w:rsidR="00BA3505" w:rsidRDefault="00BA3505" w:rsidP="00BA3505"/>
    <w:p w14:paraId="16067015" w14:textId="41A41850" w:rsidR="00BA3505" w:rsidRDefault="00BA3505" w:rsidP="00BA3505">
      <w:pPr>
        <w:ind w:left="360"/>
      </w:pPr>
      <w:r w:rsidRPr="00716FB9">
        <w:rPr>
          <w:b/>
          <w:bCs/>
        </w:rPr>
        <w:t>Purpose</w:t>
      </w:r>
      <w:r>
        <w:tab/>
        <w:t>To observe and determine properties of Ionic versus Covalent compounds.</w:t>
      </w:r>
    </w:p>
    <w:p w14:paraId="08EB1239" w14:textId="77777777" w:rsidR="000A2F7D" w:rsidRDefault="000A2F7D" w:rsidP="00BA3505">
      <w:pPr>
        <w:ind w:left="360"/>
        <w:rPr>
          <w:b/>
          <w:bCs/>
        </w:rPr>
      </w:pPr>
    </w:p>
    <w:p w14:paraId="2D3B86B8" w14:textId="5BDEAEF7" w:rsidR="000A2F7D" w:rsidRDefault="000A2F7D" w:rsidP="00BA3505">
      <w:pPr>
        <w:ind w:left="360"/>
        <w:rPr>
          <w:b/>
          <w:bCs/>
        </w:rPr>
      </w:pPr>
      <w:r>
        <w:rPr>
          <w:b/>
          <w:bCs/>
        </w:rPr>
        <w:t>Discussion</w:t>
      </w:r>
    </w:p>
    <w:p w14:paraId="16D4427A" w14:textId="0F2B8C6C" w:rsidR="000A2F7D" w:rsidRDefault="000A2F7D" w:rsidP="00BA3505">
      <w:pPr>
        <w:ind w:left="360"/>
      </w:pPr>
      <w:r>
        <w:t>Without knowing the electronegativity difference for certain compounds, it may be difficult to determine whether the compound is ionic or covalent. However, by observing various properties, one should be able to identify each compound.</w:t>
      </w:r>
    </w:p>
    <w:p w14:paraId="18161CFC" w14:textId="77777777" w:rsidR="000A2F7D" w:rsidRPr="000A2F7D" w:rsidRDefault="000A2F7D" w:rsidP="00BA3505">
      <w:pPr>
        <w:ind w:left="360"/>
      </w:pPr>
    </w:p>
    <w:p w14:paraId="6B0D6153" w14:textId="3D26DC0A" w:rsidR="000A2F7D" w:rsidRDefault="000A2F7D" w:rsidP="00BA3505">
      <w:pPr>
        <w:ind w:left="360"/>
        <w:rPr>
          <w:b/>
          <w:bCs/>
        </w:rPr>
      </w:pPr>
      <w:r>
        <w:rPr>
          <w:b/>
          <w:bCs/>
        </w:rPr>
        <w:t>Hypothesis</w:t>
      </w:r>
    </w:p>
    <w:p w14:paraId="710FE240" w14:textId="0735CDE1" w:rsidR="000A2F7D" w:rsidRPr="000A2F7D" w:rsidRDefault="000A2F7D" w:rsidP="00BA3505">
      <w:pPr>
        <w:ind w:left="360"/>
      </w:pPr>
      <w:r>
        <w:t>If four properties are known, then the substance can be identified as an ionic or covalent compound.</w:t>
      </w:r>
    </w:p>
    <w:p w14:paraId="38BC1A48" w14:textId="77777777" w:rsidR="00BA3505" w:rsidRDefault="00BA3505" w:rsidP="00BA3505"/>
    <w:p w14:paraId="46E05DAB" w14:textId="7F8014C2" w:rsidR="00BA3505" w:rsidRPr="00716FB9" w:rsidRDefault="00BA3505" w:rsidP="00BA3505">
      <w:pPr>
        <w:rPr>
          <w:b/>
          <w:bCs/>
        </w:rPr>
      </w:pPr>
      <w:r w:rsidRPr="00716FB9">
        <w:rPr>
          <w:b/>
          <w:bCs/>
        </w:rPr>
        <w:t>Procedures</w:t>
      </w:r>
    </w:p>
    <w:p w14:paraId="7274E10B" w14:textId="4E21F3D7" w:rsidR="00BA3505" w:rsidRDefault="00BA3505" w:rsidP="00BA3505">
      <w:pPr>
        <w:spacing w:before="120"/>
        <w:ind w:left="360" w:hanging="360"/>
      </w:pPr>
      <w:r>
        <w:t>1.</w:t>
      </w:r>
      <w:r>
        <w:tab/>
        <w:t xml:space="preserve">Open the </w:t>
      </w:r>
      <w:bookmarkStart w:id="0" w:name="_Hlk149412279"/>
      <w:r>
        <w:t xml:space="preserve">video: </w:t>
      </w:r>
      <w:hyperlink r:id="rId7" w:history="1">
        <w:r w:rsidR="008A5B92" w:rsidRPr="00345674">
          <w:rPr>
            <w:rStyle w:val="Hyperlink"/>
          </w:rPr>
          <w:t>http://somup.com/c06u0eBR4e</w:t>
        </w:r>
      </w:hyperlink>
      <w:r w:rsidR="008A5B92">
        <w:t xml:space="preserve"> </w:t>
      </w:r>
      <w:r w:rsidR="00C93EBE">
        <w:t>(15:46)</w:t>
      </w:r>
      <w:bookmarkEnd w:id="0"/>
      <w:r>
        <w:t>.</w:t>
      </w:r>
    </w:p>
    <w:p w14:paraId="2464718C" w14:textId="351B08A1" w:rsidR="00BA3505" w:rsidRDefault="00BA3505" w:rsidP="00BA3505">
      <w:pPr>
        <w:spacing w:before="120"/>
        <w:ind w:left="360" w:hanging="360"/>
      </w:pPr>
      <w:r>
        <w:t>2.</w:t>
      </w:r>
      <w:r>
        <w:tab/>
        <w:t>List the four properties that will be observed in the video.</w:t>
      </w:r>
    </w:p>
    <w:p w14:paraId="1127C053" w14:textId="7B514610" w:rsidR="00BA3505" w:rsidRDefault="00BA3505" w:rsidP="00BA3505">
      <w:pPr>
        <w:spacing w:before="120"/>
        <w:ind w:left="720" w:hanging="360"/>
      </w:pPr>
      <w:r>
        <w:t>A.</w:t>
      </w:r>
      <w:r>
        <w:tab/>
      </w:r>
    </w:p>
    <w:p w14:paraId="0EF09550" w14:textId="44E2FF3D" w:rsidR="00BA3505" w:rsidRDefault="00BA3505" w:rsidP="00BA3505">
      <w:pPr>
        <w:spacing w:before="120"/>
        <w:ind w:left="720" w:hanging="360"/>
      </w:pPr>
      <w:r>
        <w:t>B.</w:t>
      </w:r>
      <w:r>
        <w:tab/>
      </w:r>
    </w:p>
    <w:p w14:paraId="6A480128" w14:textId="204FF04C" w:rsidR="00BA3505" w:rsidRDefault="00BA3505" w:rsidP="00BA3505">
      <w:pPr>
        <w:spacing w:before="120"/>
        <w:ind w:left="720" w:hanging="360"/>
      </w:pPr>
      <w:r>
        <w:t>C.</w:t>
      </w:r>
      <w:r>
        <w:tab/>
      </w:r>
    </w:p>
    <w:p w14:paraId="6BAFAE0E" w14:textId="7E74EBE1" w:rsidR="00BA3505" w:rsidRDefault="00BA3505" w:rsidP="00BA3505">
      <w:pPr>
        <w:spacing w:before="120"/>
        <w:ind w:left="720" w:hanging="360"/>
      </w:pPr>
      <w:r>
        <w:t>D.</w:t>
      </w:r>
      <w:r>
        <w:tab/>
      </w:r>
    </w:p>
    <w:p w14:paraId="35AAACE2" w14:textId="77777777" w:rsidR="00716FB9" w:rsidRDefault="00BA3505" w:rsidP="00BA3505">
      <w:pPr>
        <w:spacing w:before="120"/>
        <w:ind w:left="360" w:hanging="360"/>
      </w:pPr>
      <w:r>
        <w:t xml:space="preserve"> 3.</w:t>
      </w:r>
      <w:r>
        <w:tab/>
        <w:t>Complete the chart below based on information from the video.</w:t>
      </w:r>
      <w:r w:rsidR="00716FB9">
        <w:t xml:space="preserve"> </w:t>
      </w:r>
    </w:p>
    <w:p w14:paraId="459EEB80" w14:textId="77777777" w:rsidR="00716FB9" w:rsidRDefault="00716FB9" w:rsidP="00716FB9">
      <w:pPr>
        <w:pStyle w:val="ListParagraph"/>
        <w:numPr>
          <w:ilvl w:val="0"/>
          <w:numId w:val="9"/>
        </w:numPr>
        <w:spacing w:before="120"/>
      </w:pPr>
      <w:r>
        <w:t xml:space="preserve">Note that “A” – “D” are the four properties being observed. </w:t>
      </w:r>
    </w:p>
    <w:p w14:paraId="7F34E5F1" w14:textId="58145CD4" w:rsidR="00564A2A" w:rsidRDefault="00716FB9" w:rsidP="00564A2A">
      <w:pPr>
        <w:pStyle w:val="ListParagraph"/>
        <w:numPr>
          <w:ilvl w:val="0"/>
          <w:numId w:val="9"/>
        </w:numPr>
        <w:spacing w:before="120"/>
      </w:pPr>
      <w:r>
        <w:t>Type the information into the chart (which may take more than one line).</w:t>
      </w:r>
    </w:p>
    <w:p w14:paraId="73FD5227" w14:textId="6F4DBC15" w:rsidR="00A2201E" w:rsidRDefault="00A2201E" w:rsidP="00564A2A">
      <w:pPr>
        <w:pStyle w:val="ListParagraph"/>
        <w:numPr>
          <w:ilvl w:val="0"/>
          <w:numId w:val="9"/>
        </w:numPr>
        <w:spacing w:before="120"/>
      </w:pPr>
      <w:r>
        <w:t>For “C” use “bright”, “dim”, none for electrical conductivity.</w:t>
      </w:r>
    </w:p>
    <w:p w14:paraId="60D2D055" w14:textId="6163139A" w:rsidR="00A2201E" w:rsidRDefault="00A2201E" w:rsidP="00564A2A">
      <w:pPr>
        <w:pStyle w:val="ListParagraph"/>
        <w:numPr>
          <w:ilvl w:val="0"/>
          <w:numId w:val="9"/>
        </w:numPr>
        <w:spacing w:before="120"/>
      </w:pPr>
      <w:r>
        <w:t xml:space="preserve">For “D” give the time it takes to melt each substance. </w:t>
      </w:r>
    </w:p>
    <w:tbl>
      <w:tblPr>
        <w:tblStyle w:val="TableGrid"/>
        <w:tblpPr w:leftFromText="180" w:rightFromText="180" w:vertAnchor="text" w:horzAnchor="margin" w:tblpY="290"/>
        <w:tblW w:w="9439" w:type="dxa"/>
        <w:tblLook w:val="04A0" w:firstRow="1" w:lastRow="0" w:firstColumn="1" w:lastColumn="0" w:noHBand="0" w:noVBand="1"/>
      </w:tblPr>
      <w:tblGrid>
        <w:gridCol w:w="433"/>
        <w:gridCol w:w="948"/>
        <w:gridCol w:w="910"/>
        <w:gridCol w:w="997"/>
        <w:gridCol w:w="960"/>
        <w:gridCol w:w="1087"/>
        <w:gridCol w:w="1097"/>
        <w:gridCol w:w="1037"/>
        <w:gridCol w:w="1006"/>
        <w:gridCol w:w="964"/>
      </w:tblGrid>
      <w:tr w:rsidR="001D2CF0" w14:paraId="1AD2E8B0" w14:textId="77777777" w:rsidTr="00716FB9">
        <w:trPr>
          <w:trHeight w:val="288"/>
        </w:trPr>
        <w:tc>
          <w:tcPr>
            <w:tcW w:w="438" w:type="dxa"/>
          </w:tcPr>
          <w:p w14:paraId="59FA9352" w14:textId="77777777" w:rsidR="002C22A2" w:rsidRDefault="002C22A2" w:rsidP="005F561B">
            <w:pPr>
              <w:jc w:val="center"/>
            </w:pPr>
          </w:p>
        </w:tc>
        <w:tc>
          <w:tcPr>
            <w:tcW w:w="925" w:type="dxa"/>
            <w:vAlign w:val="center"/>
          </w:tcPr>
          <w:p w14:paraId="7CF284C8" w14:textId="77777777" w:rsidR="002C22A2" w:rsidRDefault="002C22A2" w:rsidP="005F561B">
            <w:pPr>
              <w:jc w:val="center"/>
            </w:pPr>
            <w:r>
              <w:t>KI</w:t>
            </w:r>
          </w:p>
        </w:tc>
        <w:tc>
          <w:tcPr>
            <w:tcW w:w="947" w:type="dxa"/>
            <w:vAlign w:val="center"/>
          </w:tcPr>
          <w:p w14:paraId="7EDCDE3E" w14:textId="77777777" w:rsidR="002C22A2" w:rsidRDefault="002C22A2" w:rsidP="005F561B">
            <w:pPr>
              <w:jc w:val="center"/>
            </w:pPr>
            <w:proofErr w:type="spellStart"/>
            <w:r>
              <w:t>KCl</w:t>
            </w:r>
            <w:proofErr w:type="spellEnd"/>
          </w:p>
        </w:tc>
        <w:tc>
          <w:tcPr>
            <w:tcW w:w="1001" w:type="dxa"/>
            <w:vAlign w:val="center"/>
          </w:tcPr>
          <w:p w14:paraId="7A46FECF" w14:textId="77777777" w:rsidR="002C22A2" w:rsidRPr="002C22A2" w:rsidRDefault="002C22A2" w:rsidP="005F561B">
            <w:pPr>
              <w:jc w:val="center"/>
              <w:rPr>
                <w:sz w:val="22"/>
                <w:szCs w:val="22"/>
              </w:rPr>
            </w:pPr>
            <w:r w:rsidRPr="002C22A2">
              <w:rPr>
                <w:sz w:val="22"/>
                <w:szCs w:val="22"/>
              </w:rPr>
              <w:t>C</w:t>
            </w:r>
            <w:r w:rsidRPr="002C22A2">
              <w:rPr>
                <w:sz w:val="22"/>
                <w:szCs w:val="22"/>
                <w:vertAlign w:val="subscript"/>
              </w:rPr>
              <w:t>6</w:t>
            </w:r>
            <w:r w:rsidRPr="002C22A2">
              <w:rPr>
                <w:sz w:val="22"/>
                <w:szCs w:val="22"/>
              </w:rPr>
              <w:t>H</w:t>
            </w:r>
            <w:r w:rsidRPr="002C22A2">
              <w:rPr>
                <w:sz w:val="22"/>
                <w:szCs w:val="22"/>
                <w:vertAlign w:val="subscript"/>
              </w:rPr>
              <w:t>12</w:t>
            </w:r>
            <w:r w:rsidRPr="002C22A2">
              <w:rPr>
                <w:sz w:val="22"/>
                <w:szCs w:val="22"/>
              </w:rPr>
              <w:t>O</w:t>
            </w:r>
            <w:r w:rsidRPr="002C22A2">
              <w:rPr>
                <w:sz w:val="22"/>
                <w:szCs w:val="22"/>
                <w:vertAlign w:val="subscript"/>
              </w:rPr>
              <w:t>6</w:t>
            </w:r>
          </w:p>
          <w:p w14:paraId="10AA4902" w14:textId="77777777" w:rsidR="002C22A2" w:rsidRPr="002C22A2" w:rsidRDefault="002C22A2" w:rsidP="005F561B">
            <w:pPr>
              <w:jc w:val="center"/>
            </w:pPr>
            <w:r w:rsidRPr="002C22A2">
              <w:rPr>
                <w:sz w:val="22"/>
                <w:szCs w:val="22"/>
              </w:rPr>
              <w:t>Glucose</w:t>
            </w:r>
          </w:p>
        </w:tc>
        <w:tc>
          <w:tcPr>
            <w:tcW w:w="978" w:type="dxa"/>
            <w:vAlign w:val="center"/>
          </w:tcPr>
          <w:p w14:paraId="6FBF844D" w14:textId="77777777" w:rsidR="002C22A2" w:rsidRDefault="002C22A2" w:rsidP="005F561B">
            <w:pPr>
              <w:jc w:val="center"/>
            </w:pPr>
            <w:r>
              <w:t>KNO</w:t>
            </w:r>
            <w:r w:rsidRPr="00BA3505">
              <w:rPr>
                <w:vertAlign w:val="subscript"/>
              </w:rPr>
              <w:t>3</w:t>
            </w:r>
          </w:p>
        </w:tc>
        <w:tc>
          <w:tcPr>
            <w:tcW w:w="1000" w:type="dxa"/>
            <w:vAlign w:val="center"/>
          </w:tcPr>
          <w:p w14:paraId="61402F9A" w14:textId="77777777" w:rsidR="002C22A2" w:rsidRDefault="002C22A2" w:rsidP="005F561B">
            <w:pPr>
              <w:jc w:val="center"/>
              <w:rPr>
                <w:sz w:val="22"/>
                <w:szCs w:val="22"/>
              </w:rPr>
            </w:pPr>
            <w:r w:rsidRPr="002C22A2">
              <w:rPr>
                <w:sz w:val="22"/>
                <w:szCs w:val="22"/>
              </w:rPr>
              <w:t>C</w:t>
            </w:r>
            <w:r w:rsidRPr="002C22A2">
              <w:rPr>
                <w:sz w:val="22"/>
                <w:szCs w:val="22"/>
                <w:vertAlign w:val="subscript"/>
              </w:rPr>
              <w:t>6</w:t>
            </w:r>
            <w:r w:rsidRPr="002C22A2">
              <w:rPr>
                <w:sz w:val="22"/>
                <w:szCs w:val="22"/>
              </w:rPr>
              <w:t>H</w:t>
            </w:r>
            <w:r w:rsidRPr="002C22A2">
              <w:rPr>
                <w:sz w:val="22"/>
                <w:szCs w:val="22"/>
                <w:vertAlign w:val="subscript"/>
              </w:rPr>
              <w:t>4</w:t>
            </w:r>
            <w:r w:rsidRPr="002C22A2">
              <w:rPr>
                <w:sz w:val="22"/>
                <w:szCs w:val="22"/>
              </w:rPr>
              <w:t>Cl</w:t>
            </w:r>
            <w:r w:rsidRPr="002C22A2">
              <w:rPr>
                <w:sz w:val="22"/>
                <w:szCs w:val="22"/>
                <w:vertAlign w:val="subscript"/>
              </w:rPr>
              <w:t>2</w:t>
            </w:r>
          </w:p>
          <w:p w14:paraId="21436F1E" w14:textId="5DDFE97A" w:rsidR="001D2CF0" w:rsidRPr="001D2CF0" w:rsidRDefault="001D2CF0" w:rsidP="005F561B">
            <w:pPr>
              <w:jc w:val="center"/>
            </w:pPr>
            <w:proofErr w:type="spellStart"/>
            <w:r w:rsidRPr="001D2CF0">
              <w:rPr>
                <w:sz w:val="16"/>
                <w:szCs w:val="16"/>
              </w:rPr>
              <w:t>Paradichloro</w:t>
            </w:r>
            <w:proofErr w:type="spellEnd"/>
            <w:r w:rsidRPr="001D2CF0">
              <w:rPr>
                <w:sz w:val="16"/>
                <w:szCs w:val="16"/>
              </w:rPr>
              <w:t>-benzene</w:t>
            </w:r>
          </w:p>
        </w:tc>
        <w:tc>
          <w:tcPr>
            <w:tcW w:w="1097" w:type="dxa"/>
          </w:tcPr>
          <w:p w14:paraId="330A902A" w14:textId="77777777" w:rsidR="002C22A2" w:rsidRDefault="002C22A2" w:rsidP="005F561B">
            <w:pPr>
              <w:jc w:val="center"/>
            </w:pPr>
            <w:r w:rsidRPr="002C22A2">
              <w:rPr>
                <w:sz w:val="18"/>
                <w:szCs w:val="18"/>
              </w:rPr>
              <w:t>C</w:t>
            </w:r>
            <w:r w:rsidRPr="002C22A2">
              <w:rPr>
                <w:sz w:val="18"/>
                <w:szCs w:val="18"/>
                <w:vertAlign w:val="subscript"/>
              </w:rPr>
              <w:t>6</w:t>
            </w:r>
            <w:r w:rsidRPr="002C22A2">
              <w:rPr>
                <w:sz w:val="18"/>
                <w:szCs w:val="18"/>
              </w:rPr>
              <w:t>H</w:t>
            </w:r>
            <w:r w:rsidRPr="002C22A2">
              <w:rPr>
                <w:sz w:val="18"/>
                <w:szCs w:val="18"/>
                <w:vertAlign w:val="subscript"/>
              </w:rPr>
              <w:t>5</w:t>
            </w:r>
            <w:r w:rsidRPr="002C22A2">
              <w:rPr>
                <w:sz w:val="18"/>
                <w:szCs w:val="18"/>
              </w:rPr>
              <w:t>COOH</w:t>
            </w:r>
          </w:p>
          <w:p w14:paraId="374972ED" w14:textId="77777777" w:rsidR="002C22A2" w:rsidRPr="00620981" w:rsidRDefault="002C22A2" w:rsidP="005F561B">
            <w:pPr>
              <w:jc w:val="center"/>
            </w:pPr>
            <w:r w:rsidRPr="00620981">
              <w:t xml:space="preserve">Benzoic </w:t>
            </w:r>
          </w:p>
          <w:p w14:paraId="17CAB582" w14:textId="77777777" w:rsidR="002C22A2" w:rsidRDefault="002C22A2" w:rsidP="005F561B">
            <w:pPr>
              <w:jc w:val="center"/>
            </w:pPr>
            <w:r w:rsidRPr="00620981">
              <w:t>Acid</w:t>
            </w:r>
          </w:p>
        </w:tc>
        <w:tc>
          <w:tcPr>
            <w:tcW w:w="1037" w:type="dxa"/>
            <w:vAlign w:val="center"/>
          </w:tcPr>
          <w:p w14:paraId="56A1F3AC" w14:textId="77777777" w:rsidR="002C22A2" w:rsidRPr="002C22A2" w:rsidRDefault="002C22A2" w:rsidP="005F561B">
            <w:pPr>
              <w:jc w:val="center"/>
              <w:rPr>
                <w:sz w:val="18"/>
                <w:szCs w:val="18"/>
              </w:rPr>
            </w:pPr>
            <w:r w:rsidRPr="002C22A2">
              <w:rPr>
                <w:sz w:val="18"/>
                <w:szCs w:val="18"/>
              </w:rPr>
              <w:t>CH</w:t>
            </w:r>
            <w:r w:rsidRPr="002C22A2">
              <w:rPr>
                <w:sz w:val="18"/>
                <w:szCs w:val="18"/>
                <w:vertAlign w:val="subscript"/>
              </w:rPr>
              <w:t>3</w:t>
            </w:r>
            <w:r w:rsidRPr="002C22A2">
              <w:rPr>
                <w:sz w:val="18"/>
                <w:szCs w:val="18"/>
              </w:rPr>
              <w:t>COOH</w:t>
            </w:r>
          </w:p>
          <w:p w14:paraId="18D19169" w14:textId="76A36848" w:rsidR="002C22A2" w:rsidRDefault="002C22A2" w:rsidP="005F561B">
            <w:pPr>
              <w:jc w:val="center"/>
            </w:pPr>
            <w:r>
              <w:t>Acetic Acid</w:t>
            </w:r>
          </w:p>
        </w:tc>
        <w:tc>
          <w:tcPr>
            <w:tcW w:w="1008" w:type="dxa"/>
            <w:vAlign w:val="center"/>
          </w:tcPr>
          <w:p w14:paraId="3AC424DD" w14:textId="77777777" w:rsidR="002C22A2" w:rsidRDefault="002C22A2" w:rsidP="005F561B">
            <w:pPr>
              <w:jc w:val="center"/>
            </w:pPr>
            <w:r>
              <w:t xml:space="preserve">Paraffin </w:t>
            </w:r>
          </w:p>
        </w:tc>
        <w:tc>
          <w:tcPr>
            <w:tcW w:w="1008" w:type="dxa"/>
            <w:vAlign w:val="center"/>
          </w:tcPr>
          <w:p w14:paraId="11C70336" w14:textId="77777777" w:rsidR="002C22A2" w:rsidRDefault="002C22A2" w:rsidP="00716FB9">
            <w:pPr>
              <w:jc w:val="center"/>
            </w:pPr>
            <w:r>
              <w:t>HCl</w:t>
            </w:r>
          </w:p>
        </w:tc>
      </w:tr>
      <w:tr w:rsidR="001D2CF0" w14:paraId="0975BCD1" w14:textId="77777777" w:rsidTr="005F561B">
        <w:trPr>
          <w:trHeight w:val="288"/>
        </w:trPr>
        <w:tc>
          <w:tcPr>
            <w:tcW w:w="438" w:type="dxa"/>
            <w:vAlign w:val="center"/>
          </w:tcPr>
          <w:p w14:paraId="28357903" w14:textId="77777777" w:rsidR="002C22A2" w:rsidRDefault="002C22A2" w:rsidP="005F561B">
            <w:pPr>
              <w:jc w:val="center"/>
            </w:pPr>
            <w:r>
              <w:t>A</w:t>
            </w:r>
          </w:p>
        </w:tc>
        <w:tc>
          <w:tcPr>
            <w:tcW w:w="1008" w:type="dxa"/>
            <w:vAlign w:val="center"/>
          </w:tcPr>
          <w:p w14:paraId="26703019" w14:textId="79177BB0" w:rsidR="005F561B" w:rsidRDefault="005F561B" w:rsidP="005F561B">
            <w:pPr>
              <w:jc w:val="center"/>
            </w:pPr>
          </w:p>
        </w:tc>
        <w:tc>
          <w:tcPr>
            <w:tcW w:w="947" w:type="dxa"/>
            <w:vAlign w:val="center"/>
          </w:tcPr>
          <w:p w14:paraId="38F1F7EA" w14:textId="77777777" w:rsidR="002C22A2" w:rsidRDefault="002C22A2" w:rsidP="005F561B">
            <w:pPr>
              <w:jc w:val="center"/>
            </w:pPr>
          </w:p>
        </w:tc>
        <w:tc>
          <w:tcPr>
            <w:tcW w:w="1001" w:type="dxa"/>
            <w:vAlign w:val="center"/>
          </w:tcPr>
          <w:p w14:paraId="35C094C4" w14:textId="77777777" w:rsidR="002C22A2" w:rsidRDefault="002C22A2" w:rsidP="005F561B">
            <w:pPr>
              <w:jc w:val="center"/>
            </w:pPr>
          </w:p>
        </w:tc>
        <w:tc>
          <w:tcPr>
            <w:tcW w:w="978" w:type="dxa"/>
            <w:vAlign w:val="center"/>
          </w:tcPr>
          <w:p w14:paraId="3817E4FE" w14:textId="77777777" w:rsidR="002C22A2" w:rsidRDefault="002C22A2" w:rsidP="005F561B">
            <w:pPr>
              <w:jc w:val="center"/>
            </w:pPr>
          </w:p>
        </w:tc>
        <w:tc>
          <w:tcPr>
            <w:tcW w:w="1000" w:type="dxa"/>
            <w:vAlign w:val="center"/>
          </w:tcPr>
          <w:p w14:paraId="07B8AA2F" w14:textId="77777777" w:rsidR="002C22A2" w:rsidRDefault="002C22A2" w:rsidP="005F561B">
            <w:pPr>
              <w:jc w:val="center"/>
            </w:pPr>
          </w:p>
        </w:tc>
        <w:tc>
          <w:tcPr>
            <w:tcW w:w="1097" w:type="dxa"/>
            <w:vAlign w:val="center"/>
          </w:tcPr>
          <w:p w14:paraId="5265929B" w14:textId="77777777" w:rsidR="002C22A2" w:rsidRDefault="002C22A2" w:rsidP="005F561B">
            <w:pPr>
              <w:jc w:val="center"/>
            </w:pPr>
          </w:p>
        </w:tc>
        <w:tc>
          <w:tcPr>
            <w:tcW w:w="1037" w:type="dxa"/>
            <w:vAlign w:val="center"/>
          </w:tcPr>
          <w:p w14:paraId="1DB633BB" w14:textId="77777777" w:rsidR="002C22A2" w:rsidRDefault="002C22A2" w:rsidP="005F561B">
            <w:pPr>
              <w:jc w:val="center"/>
            </w:pPr>
          </w:p>
        </w:tc>
        <w:tc>
          <w:tcPr>
            <w:tcW w:w="1008" w:type="dxa"/>
            <w:vAlign w:val="center"/>
          </w:tcPr>
          <w:p w14:paraId="71EB443A" w14:textId="77777777" w:rsidR="002C22A2" w:rsidRDefault="002C22A2" w:rsidP="005F561B">
            <w:pPr>
              <w:jc w:val="center"/>
            </w:pPr>
          </w:p>
        </w:tc>
        <w:tc>
          <w:tcPr>
            <w:tcW w:w="1008" w:type="dxa"/>
            <w:vAlign w:val="center"/>
          </w:tcPr>
          <w:p w14:paraId="69A56738" w14:textId="77777777" w:rsidR="002C22A2" w:rsidRDefault="002C22A2" w:rsidP="005F561B">
            <w:pPr>
              <w:jc w:val="center"/>
            </w:pPr>
          </w:p>
        </w:tc>
      </w:tr>
      <w:tr w:rsidR="001D2CF0" w14:paraId="5F6E49DB" w14:textId="77777777" w:rsidTr="005F561B">
        <w:trPr>
          <w:trHeight w:val="288"/>
        </w:trPr>
        <w:tc>
          <w:tcPr>
            <w:tcW w:w="438" w:type="dxa"/>
            <w:vAlign w:val="center"/>
          </w:tcPr>
          <w:p w14:paraId="04D95FDE" w14:textId="77777777" w:rsidR="002C22A2" w:rsidRDefault="002C22A2" w:rsidP="005F561B">
            <w:pPr>
              <w:jc w:val="center"/>
            </w:pPr>
            <w:r>
              <w:t>B</w:t>
            </w:r>
          </w:p>
        </w:tc>
        <w:tc>
          <w:tcPr>
            <w:tcW w:w="1008" w:type="dxa"/>
            <w:vAlign w:val="center"/>
          </w:tcPr>
          <w:p w14:paraId="223F7522" w14:textId="77777777" w:rsidR="005F561B" w:rsidRDefault="005F561B" w:rsidP="005F561B">
            <w:pPr>
              <w:jc w:val="center"/>
            </w:pPr>
          </w:p>
        </w:tc>
        <w:tc>
          <w:tcPr>
            <w:tcW w:w="947" w:type="dxa"/>
            <w:vAlign w:val="center"/>
          </w:tcPr>
          <w:p w14:paraId="777D56A4" w14:textId="77777777" w:rsidR="002C22A2" w:rsidRDefault="002C22A2" w:rsidP="005F561B">
            <w:pPr>
              <w:jc w:val="center"/>
            </w:pPr>
          </w:p>
        </w:tc>
        <w:tc>
          <w:tcPr>
            <w:tcW w:w="1001" w:type="dxa"/>
            <w:vAlign w:val="center"/>
          </w:tcPr>
          <w:p w14:paraId="1E71C1C0" w14:textId="77777777" w:rsidR="002C22A2" w:rsidRDefault="002C22A2" w:rsidP="005F561B">
            <w:pPr>
              <w:jc w:val="center"/>
            </w:pPr>
          </w:p>
        </w:tc>
        <w:tc>
          <w:tcPr>
            <w:tcW w:w="978" w:type="dxa"/>
            <w:vAlign w:val="center"/>
          </w:tcPr>
          <w:p w14:paraId="0D229315" w14:textId="77777777" w:rsidR="002C22A2" w:rsidRDefault="002C22A2" w:rsidP="005F561B">
            <w:pPr>
              <w:jc w:val="center"/>
            </w:pPr>
          </w:p>
        </w:tc>
        <w:tc>
          <w:tcPr>
            <w:tcW w:w="1000" w:type="dxa"/>
            <w:vAlign w:val="center"/>
          </w:tcPr>
          <w:p w14:paraId="0271462E" w14:textId="77777777" w:rsidR="002C22A2" w:rsidRDefault="002C22A2" w:rsidP="005F561B">
            <w:pPr>
              <w:jc w:val="center"/>
            </w:pPr>
          </w:p>
        </w:tc>
        <w:tc>
          <w:tcPr>
            <w:tcW w:w="1097" w:type="dxa"/>
            <w:vAlign w:val="center"/>
          </w:tcPr>
          <w:p w14:paraId="4E9DF301" w14:textId="77777777" w:rsidR="002C22A2" w:rsidRDefault="002C22A2" w:rsidP="005F561B">
            <w:pPr>
              <w:jc w:val="center"/>
            </w:pPr>
          </w:p>
        </w:tc>
        <w:tc>
          <w:tcPr>
            <w:tcW w:w="1037" w:type="dxa"/>
            <w:vAlign w:val="center"/>
          </w:tcPr>
          <w:p w14:paraId="1C805239" w14:textId="77777777" w:rsidR="002C22A2" w:rsidRDefault="002C22A2" w:rsidP="005F561B">
            <w:pPr>
              <w:jc w:val="center"/>
            </w:pPr>
          </w:p>
        </w:tc>
        <w:tc>
          <w:tcPr>
            <w:tcW w:w="1008" w:type="dxa"/>
            <w:vAlign w:val="center"/>
          </w:tcPr>
          <w:p w14:paraId="01DF0B8F" w14:textId="77777777" w:rsidR="002C22A2" w:rsidRDefault="002C22A2" w:rsidP="005F561B">
            <w:pPr>
              <w:jc w:val="center"/>
            </w:pPr>
          </w:p>
        </w:tc>
        <w:tc>
          <w:tcPr>
            <w:tcW w:w="1008" w:type="dxa"/>
            <w:vAlign w:val="center"/>
          </w:tcPr>
          <w:p w14:paraId="64CB1EED" w14:textId="77777777" w:rsidR="002C22A2" w:rsidRDefault="002C22A2" w:rsidP="005F561B">
            <w:pPr>
              <w:jc w:val="center"/>
            </w:pPr>
          </w:p>
        </w:tc>
      </w:tr>
      <w:tr w:rsidR="001D2CF0" w14:paraId="23A2AA65" w14:textId="77777777" w:rsidTr="005F561B">
        <w:trPr>
          <w:trHeight w:val="288"/>
        </w:trPr>
        <w:tc>
          <w:tcPr>
            <w:tcW w:w="438" w:type="dxa"/>
            <w:vAlign w:val="center"/>
          </w:tcPr>
          <w:p w14:paraId="25144CA6" w14:textId="77777777" w:rsidR="002C22A2" w:rsidRDefault="002C22A2" w:rsidP="005F561B">
            <w:pPr>
              <w:jc w:val="center"/>
            </w:pPr>
            <w:r>
              <w:t>C</w:t>
            </w:r>
          </w:p>
        </w:tc>
        <w:tc>
          <w:tcPr>
            <w:tcW w:w="1008" w:type="dxa"/>
            <w:vAlign w:val="center"/>
          </w:tcPr>
          <w:p w14:paraId="16CD39F9" w14:textId="77777777" w:rsidR="002C22A2" w:rsidRDefault="002C22A2" w:rsidP="005F561B">
            <w:pPr>
              <w:jc w:val="center"/>
            </w:pPr>
          </w:p>
        </w:tc>
        <w:tc>
          <w:tcPr>
            <w:tcW w:w="947" w:type="dxa"/>
            <w:vAlign w:val="center"/>
          </w:tcPr>
          <w:p w14:paraId="5A35CBBD" w14:textId="77777777" w:rsidR="002C22A2" w:rsidRDefault="002C22A2" w:rsidP="005F561B">
            <w:pPr>
              <w:jc w:val="center"/>
            </w:pPr>
          </w:p>
        </w:tc>
        <w:tc>
          <w:tcPr>
            <w:tcW w:w="1001" w:type="dxa"/>
            <w:vAlign w:val="center"/>
          </w:tcPr>
          <w:p w14:paraId="5CD5FA09" w14:textId="58381287" w:rsidR="002C22A2" w:rsidRDefault="002C22A2" w:rsidP="005F561B">
            <w:pPr>
              <w:jc w:val="center"/>
            </w:pPr>
          </w:p>
        </w:tc>
        <w:tc>
          <w:tcPr>
            <w:tcW w:w="978" w:type="dxa"/>
            <w:vAlign w:val="center"/>
          </w:tcPr>
          <w:p w14:paraId="17E60616" w14:textId="77777777" w:rsidR="002C22A2" w:rsidRDefault="002C22A2" w:rsidP="005F561B">
            <w:pPr>
              <w:jc w:val="center"/>
            </w:pPr>
          </w:p>
        </w:tc>
        <w:tc>
          <w:tcPr>
            <w:tcW w:w="1000" w:type="dxa"/>
            <w:vAlign w:val="center"/>
          </w:tcPr>
          <w:p w14:paraId="6E843329" w14:textId="77777777" w:rsidR="002C22A2" w:rsidRDefault="002C22A2" w:rsidP="005F561B">
            <w:pPr>
              <w:jc w:val="center"/>
            </w:pPr>
          </w:p>
        </w:tc>
        <w:tc>
          <w:tcPr>
            <w:tcW w:w="1097" w:type="dxa"/>
            <w:vAlign w:val="center"/>
          </w:tcPr>
          <w:p w14:paraId="60AB9C6F" w14:textId="77777777" w:rsidR="002C22A2" w:rsidRDefault="002C22A2" w:rsidP="005F561B">
            <w:pPr>
              <w:jc w:val="center"/>
            </w:pPr>
          </w:p>
        </w:tc>
        <w:tc>
          <w:tcPr>
            <w:tcW w:w="1037" w:type="dxa"/>
            <w:vAlign w:val="center"/>
          </w:tcPr>
          <w:p w14:paraId="329D47EF" w14:textId="77777777" w:rsidR="002C22A2" w:rsidRDefault="002C22A2" w:rsidP="005F561B">
            <w:pPr>
              <w:jc w:val="center"/>
            </w:pPr>
          </w:p>
        </w:tc>
        <w:tc>
          <w:tcPr>
            <w:tcW w:w="1008" w:type="dxa"/>
            <w:vAlign w:val="center"/>
          </w:tcPr>
          <w:p w14:paraId="56DD6E18" w14:textId="77777777" w:rsidR="002C22A2" w:rsidRDefault="002C22A2" w:rsidP="005F561B">
            <w:pPr>
              <w:jc w:val="center"/>
            </w:pPr>
          </w:p>
        </w:tc>
        <w:tc>
          <w:tcPr>
            <w:tcW w:w="1008" w:type="dxa"/>
            <w:vAlign w:val="center"/>
          </w:tcPr>
          <w:p w14:paraId="07D5797F" w14:textId="77777777" w:rsidR="002C22A2" w:rsidRDefault="002C22A2" w:rsidP="005F561B">
            <w:pPr>
              <w:jc w:val="center"/>
            </w:pPr>
          </w:p>
        </w:tc>
      </w:tr>
      <w:tr w:rsidR="001D2CF0" w14:paraId="625B4348" w14:textId="77777777" w:rsidTr="005F561B">
        <w:trPr>
          <w:trHeight w:val="288"/>
        </w:trPr>
        <w:tc>
          <w:tcPr>
            <w:tcW w:w="438" w:type="dxa"/>
            <w:vAlign w:val="center"/>
          </w:tcPr>
          <w:p w14:paraId="326FB371" w14:textId="77777777" w:rsidR="002C22A2" w:rsidRDefault="002C22A2" w:rsidP="005F561B">
            <w:pPr>
              <w:jc w:val="center"/>
            </w:pPr>
            <w:r>
              <w:t>D</w:t>
            </w:r>
          </w:p>
        </w:tc>
        <w:tc>
          <w:tcPr>
            <w:tcW w:w="1008" w:type="dxa"/>
            <w:vAlign w:val="center"/>
          </w:tcPr>
          <w:p w14:paraId="0243CC39" w14:textId="77777777" w:rsidR="002C22A2" w:rsidRDefault="002C22A2" w:rsidP="005F561B">
            <w:pPr>
              <w:jc w:val="center"/>
            </w:pPr>
          </w:p>
        </w:tc>
        <w:tc>
          <w:tcPr>
            <w:tcW w:w="947" w:type="dxa"/>
            <w:vAlign w:val="center"/>
          </w:tcPr>
          <w:p w14:paraId="7DFE55D5" w14:textId="77777777" w:rsidR="002C22A2" w:rsidRDefault="002C22A2" w:rsidP="005F561B">
            <w:pPr>
              <w:jc w:val="center"/>
            </w:pPr>
          </w:p>
        </w:tc>
        <w:tc>
          <w:tcPr>
            <w:tcW w:w="1001" w:type="dxa"/>
            <w:vAlign w:val="center"/>
          </w:tcPr>
          <w:p w14:paraId="212FD640" w14:textId="77777777" w:rsidR="002C22A2" w:rsidRDefault="002C22A2" w:rsidP="005F561B">
            <w:pPr>
              <w:jc w:val="center"/>
            </w:pPr>
          </w:p>
        </w:tc>
        <w:tc>
          <w:tcPr>
            <w:tcW w:w="978" w:type="dxa"/>
            <w:vAlign w:val="center"/>
          </w:tcPr>
          <w:p w14:paraId="433B2832" w14:textId="77777777" w:rsidR="002C22A2" w:rsidRDefault="002C22A2" w:rsidP="005F561B">
            <w:pPr>
              <w:jc w:val="center"/>
            </w:pPr>
          </w:p>
        </w:tc>
        <w:tc>
          <w:tcPr>
            <w:tcW w:w="1000" w:type="dxa"/>
            <w:vAlign w:val="center"/>
          </w:tcPr>
          <w:p w14:paraId="4F81E2ED" w14:textId="77777777" w:rsidR="002C22A2" w:rsidRDefault="002C22A2" w:rsidP="005F561B">
            <w:pPr>
              <w:jc w:val="center"/>
            </w:pPr>
          </w:p>
        </w:tc>
        <w:tc>
          <w:tcPr>
            <w:tcW w:w="1097" w:type="dxa"/>
            <w:vAlign w:val="center"/>
          </w:tcPr>
          <w:p w14:paraId="44EB72FE" w14:textId="77777777" w:rsidR="002C22A2" w:rsidRDefault="002C22A2" w:rsidP="005F561B">
            <w:pPr>
              <w:jc w:val="center"/>
            </w:pPr>
          </w:p>
        </w:tc>
        <w:tc>
          <w:tcPr>
            <w:tcW w:w="1037" w:type="dxa"/>
            <w:vAlign w:val="center"/>
          </w:tcPr>
          <w:p w14:paraId="17A74C66" w14:textId="77777777" w:rsidR="002C22A2" w:rsidRDefault="002C22A2" w:rsidP="005F561B">
            <w:pPr>
              <w:jc w:val="center"/>
            </w:pPr>
          </w:p>
        </w:tc>
        <w:tc>
          <w:tcPr>
            <w:tcW w:w="1008" w:type="dxa"/>
            <w:vAlign w:val="center"/>
          </w:tcPr>
          <w:p w14:paraId="082A9B88" w14:textId="77777777" w:rsidR="002C22A2" w:rsidRDefault="002C22A2" w:rsidP="005F561B">
            <w:pPr>
              <w:jc w:val="center"/>
            </w:pPr>
          </w:p>
        </w:tc>
        <w:tc>
          <w:tcPr>
            <w:tcW w:w="1008" w:type="dxa"/>
            <w:vAlign w:val="center"/>
          </w:tcPr>
          <w:p w14:paraId="659D65E7" w14:textId="77777777" w:rsidR="002C22A2" w:rsidRDefault="002C22A2" w:rsidP="005F561B">
            <w:pPr>
              <w:jc w:val="center"/>
            </w:pPr>
          </w:p>
        </w:tc>
      </w:tr>
    </w:tbl>
    <w:p w14:paraId="34764EC7" w14:textId="236DE375" w:rsidR="00BA3505" w:rsidRDefault="000A2F7D" w:rsidP="000A2F7D">
      <w:pPr>
        <w:spacing w:before="120"/>
      </w:pPr>
      <w:r>
        <w:t>What does the fact that acetic acid is a liquid and HCl is a gas tell you about the melting points of these compounds compared to the solids tested?</w:t>
      </w:r>
    </w:p>
    <w:p w14:paraId="24A5390C" w14:textId="77777777" w:rsidR="000A2F7D" w:rsidRDefault="000A2F7D" w:rsidP="00BA3505">
      <w:pPr>
        <w:spacing w:before="120"/>
        <w:ind w:left="360" w:hanging="360"/>
        <w:rPr>
          <w:b/>
          <w:bCs/>
        </w:rPr>
      </w:pPr>
    </w:p>
    <w:p w14:paraId="6191FF73" w14:textId="77777777" w:rsidR="000A2F7D" w:rsidRDefault="000A2F7D" w:rsidP="00BA3505">
      <w:pPr>
        <w:spacing w:before="120"/>
        <w:ind w:left="360" w:hanging="360"/>
        <w:rPr>
          <w:b/>
          <w:bCs/>
        </w:rPr>
      </w:pPr>
    </w:p>
    <w:p w14:paraId="16A9224F" w14:textId="77777777" w:rsidR="000A2F7D" w:rsidRDefault="000A2F7D">
      <w:pPr>
        <w:rPr>
          <w:b/>
          <w:bCs/>
        </w:rPr>
      </w:pPr>
      <w:r>
        <w:rPr>
          <w:b/>
          <w:bCs/>
        </w:rPr>
        <w:br w:type="page"/>
      </w:r>
    </w:p>
    <w:p w14:paraId="122D3841" w14:textId="3901D730" w:rsidR="00BA3505" w:rsidRPr="004968D0" w:rsidRDefault="004968D0" w:rsidP="00BA3505">
      <w:pPr>
        <w:spacing w:before="120"/>
        <w:ind w:left="360" w:hanging="360"/>
        <w:rPr>
          <w:b/>
          <w:bCs/>
        </w:rPr>
      </w:pPr>
      <w:r w:rsidRPr="004968D0">
        <w:rPr>
          <w:b/>
          <w:bCs/>
        </w:rPr>
        <w:lastRenderedPageBreak/>
        <w:t>Conclusions</w:t>
      </w:r>
    </w:p>
    <w:p w14:paraId="43993814" w14:textId="77777777" w:rsidR="004968D0" w:rsidRDefault="004968D0" w:rsidP="004968D0">
      <w:pPr>
        <w:spacing w:before="120"/>
        <w:ind w:left="360"/>
      </w:pPr>
      <w:r>
        <w:t>Based on the lab results, determine whether each compound is ionic or covalent in nature.</w:t>
      </w:r>
    </w:p>
    <w:p w14:paraId="2ECF1779" w14:textId="72126437" w:rsidR="004968D0" w:rsidRDefault="004D1F4E" w:rsidP="004D1F4E">
      <w:pPr>
        <w:spacing w:before="120"/>
        <w:ind w:left="360" w:hanging="360"/>
      </w:pPr>
      <w:r>
        <w:t>1.</w:t>
      </w:r>
      <w:r>
        <w:tab/>
      </w:r>
      <w:r w:rsidR="004968D0">
        <w:t>Complete the chart below by using an “I” for an ionic compound and a “C” for a covalent molecule.</w:t>
      </w:r>
    </w:p>
    <w:tbl>
      <w:tblPr>
        <w:tblStyle w:val="TableGrid"/>
        <w:tblpPr w:leftFromText="180" w:rightFromText="180" w:vertAnchor="text" w:horzAnchor="margin" w:tblpY="290"/>
        <w:tblW w:w="9005" w:type="dxa"/>
        <w:tblLook w:val="04A0" w:firstRow="1" w:lastRow="0" w:firstColumn="1" w:lastColumn="0" w:noHBand="0" w:noVBand="1"/>
      </w:tblPr>
      <w:tblGrid>
        <w:gridCol w:w="947"/>
        <w:gridCol w:w="910"/>
        <w:gridCol w:w="997"/>
        <w:gridCol w:w="960"/>
        <w:gridCol w:w="1087"/>
        <w:gridCol w:w="1097"/>
        <w:gridCol w:w="1037"/>
        <w:gridCol w:w="1006"/>
        <w:gridCol w:w="964"/>
      </w:tblGrid>
      <w:tr w:rsidR="004968D0" w14:paraId="168E7ED9" w14:textId="77777777" w:rsidTr="004968D0">
        <w:trPr>
          <w:trHeight w:val="288"/>
        </w:trPr>
        <w:tc>
          <w:tcPr>
            <w:tcW w:w="980" w:type="dxa"/>
            <w:vAlign w:val="center"/>
          </w:tcPr>
          <w:p w14:paraId="50D9E616" w14:textId="77777777" w:rsidR="004968D0" w:rsidRDefault="004968D0" w:rsidP="0061019C">
            <w:pPr>
              <w:jc w:val="center"/>
            </w:pPr>
            <w:r>
              <w:t>KI</w:t>
            </w:r>
          </w:p>
        </w:tc>
        <w:tc>
          <w:tcPr>
            <w:tcW w:w="930" w:type="dxa"/>
            <w:vAlign w:val="center"/>
          </w:tcPr>
          <w:p w14:paraId="525CC06B" w14:textId="77777777" w:rsidR="004968D0" w:rsidRDefault="004968D0" w:rsidP="0061019C">
            <w:pPr>
              <w:jc w:val="center"/>
            </w:pPr>
            <w:proofErr w:type="spellStart"/>
            <w:r>
              <w:t>KCl</w:t>
            </w:r>
            <w:proofErr w:type="spellEnd"/>
          </w:p>
        </w:tc>
        <w:tc>
          <w:tcPr>
            <w:tcW w:w="999" w:type="dxa"/>
            <w:vAlign w:val="center"/>
          </w:tcPr>
          <w:p w14:paraId="4B4EAE53" w14:textId="77777777" w:rsidR="004968D0" w:rsidRPr="002C22A2" w:rsidRDefault="004968D0" w:rsidP="0061019C">
            <w:pPr>
              <w:jc w:val="center"/>
              <w:rPr>
                <w:sz w:val="22"/>
                <w:szCs w:val="22"/>
              </w:rPr>
            </w:pPr>
            <w:r w:rsidRPr="002C22A2">
              <w:rPr>
                <w:sz w:val="22"/>
                <w:szCs w:val="22"/>
              </w:rPr>
              <w:t>C</w:t>
            </w:r>
            <w:r w:rsidRPr="002C22A2">
              <w:rPr>
                <w:sz w:val="22"/>
                <w:szCs w:val="22"/>
                <w:vertAlign w:val="subscript"/>
              </w:rPr>
              <w:t>6</w:t>
            </w:r>
            <w:r w:rsidRPr="002C22A2">
              <w:rPr>
                <w:sz w:val="22"/>
                <w:szCs w:val="22"/>
              </w:rPr>
              <w:t>H</w:t>
            </w:r>
            <w:r w:rsidRPr="002C22A2">
              <w:rPr>
                <w:sz w:val="22"/>
                <w:szCs w:val="22"/>
                <w:vertAlign w:val="subscript"/>
              </w:rPr>
              <w:t>12</w:t>
            </w:r>
            <w:r w:rsidRPr="002C22A2">
              <w:rPr>
                <w:sz w:val="22"/>
                <w:szCs w:val="22"/>
              </w:rPr>
              <w:t>O</w:t>
            </w:r>
            <w:r w:rsidRPr="002C22A2">
              <w:rPr>
                <w:sz w:val="22"/>
                <w:szCs w:val="22"/>
                <w:vertAlign w:val="subscript"/>
              </w:rPr>
              <w:t>6</w:t>
            </w:r>
          </w:p>
          <w:p w14:paraId="24827DBF" w14:textId="77777777" w:rsidR="004968D0" w:rsidRPr="002C22A2" w:rsidRDefault="004968D0" w:rsidP="0061019C">
            <w:pPr>
              <w:jc w:val="center"/>
            </w:pPr>
            <w:r w:rsidRPr="002C22A2">
              <w:rPr>
                <w:sz w:val="22"/>
                <w:szCs w:val="22"/>
              </w:rPr>
              <w:t>Glucose</w:t>
            </w:r>
          </w:p>
        </w:tc>
        <w:tc>
          <w:tcPr>
            <w:tcW w:w="970" w:type="dxa"/>
            <w:vAlign w:val="center"/>
          </w:tcPr>
          <w:p w14:paraId="3D1EC8D3" w14:textId="77777777" w:rsidR="004968D0" w:rsidRDefault="004968D0" w:rsidP="0061019C">
            <w:pPr>
              <w:jc w:val="center"/>
            </w:pPr>
            <w:r>
              <w:t>KNO</w:t>
            </w:r>
            <w:r w:rsidRPr="00BA3505">
              <w:rPr>
                <w:vertAlign w:val="subscript"/>
              </w:rPr>
              <w:t>3</w:t>
            </w:r>
          </w:p>
        </w:tc>
        <w:tc>
          <w:tcPr>
            <w:tcW w:w="997" w:type="dxa"/>
            <w:vAlign w:val="center"/>
          </w:tcPr>
          <w:p w14:paraId="1C3F036A" w14:textId="77777777" w:rsidR="004968D0" w:rsidRDefault="004968D0" w:rsidP="0061019C">
            <w:pPr>
              <w:jc w:val="center"/>
              <w:rPr>
                <w:sz w:val="22"/>
                <w:szCs w:val="22"/>
                <w:vertAlign w:val="subscript"/>
              </w:rPr>
            </w:pPr>
            <w:r w:rsidRPr="002C22A2">
              <w:rPr>
                <w:sz w:val="22"/>
                <w:szCs w:val="22"/>
              </w:rPr>
              <w:t>C</w:t>
            </w:r>
            <w:r w:rsidRPr="002C22A2">
              <w:rPr>
                <w:sz w:val="22"/>
                <w:szCs w:val="22"/>
                <w:vertAlign w:val="subscript"/>
              </w:rPr>
              <w:t>6</w:t>
            </w:r>
            <w:r w:rsidRPr="002C22A2">
              <w:rPr>
                <w:sz w:val="22"/>
                <w:szCs w:val="22"/>
              </w:rPr>
              <w:t>H</w:t>
            </w:r>
            <w:r w:rsidRPr="002C22A2">
              <w:rPr>
                <w:sz w:val="22"/>
                <w:szCs w:val="22"/>
                <w:vertAlign w:val="subscript"/>
              </w:rPr>
              <w:t>4</w:t>
            </w:r>
            <w:r w:rsidRPr="002C22A2">
              <w:rPr>
                <w:sz w:val="22"/>
                <w:szCs w:val="22"/>
              </w:rPr>
              <w:t>Cl</w:t>
            </w:r>
            <w:r w:rsidRPr="002C22A2">
              <w:rPr>
                <w:sz w:val="22"/>
                <w:szCs w:val="22"/>
                <w:vertAlign w:val="subscript"/>
              </w:rPr>
              <w:t>2</w:t>
            </w:r>
          </w:p>
          <w:p w14:paraId="610B2895" w14:textId="3872C410" w:rsidR="001D2CF0" w:rsidRDefault="001D2CF0" w:rsidP="0061019C">
            <w:pPr>
              <w:jc w:val="center"/>
            </w:pPr>
            <w:proofErr w:type="spellStart"/>
            <w:r w:rsidRPr="001D2CF0">
              <w:rPr>
                <w:sz w:val="16"/>
                <w:szCs w:val="16"/>
              </w:rPr>
              <w:t>Paradichloro</w:t>
            </w:r>
            <w:proofErr w:type="spellEnd"/>
            <w:r w:rsidRPr="001D2CF0">
              <w:rPr>
                <w:sz w:val="16"/>
                <w:szCs w:val="16"/>
              </w:rPr>
              <w:t>-benzene</w:t>
            </w:r>
          </w:p>
        </w:tc>
        <w:tc>
          <w:tcPr>
            <w:tcW w:w="1097" w:type="dxa"/>
          </w:tcPr>
          <w:p w14:paraId="0420C57B" w14:textId="77777777" w:rsidR="004968D0" w:rsidRDefault="004968D0" w:rsidP="0061019C">
            <w:pPr>
              <w:jc w:val="center"/>
            </w:pPr>
            <w:r w:rsidRPr="002C22A2">
              <w:rPr>
                <w:sz w:val="18"/>
                <w:szCs w:val="18"/>
              </w:rPr>
              <w:t>C</w:t>
            </w:r>
            <w:r w:rsidRPr="002C22A2">
              <w:rPr>
                <w:sz w:val="18"/>
                <w:szCs w:val="18"/>
                <w:vertAlign w:val="subscript"/>
              </w:rPr>
              <w:t>6</w:t>
            </w:r>
            <w:r w:rsidRPr="002C22A2">
              <w:rPr>
                <w:sz w:val="18"/>
                <w:szCs w:val="18"/>
              </w:rPr>
              <w:t>H</w:t>
            </w:r>
            <w:r w:rsidRPr="002C22A2">
              <w:rPr>
                <w:sz w:val="18"/>
                <w:szCs w:val="18"/>
                <w:vertAlign w:val="subscript"/>
              </w:rPr>
              <w:t>5</w:t>
            </w:r>
            <w:r w:rsidRPr="002C22A2">
              <w:rPr>
                <w:sz w:val="18"/>
                <w:szCs w:val="18"/>
              </w:rPr>
              <w:t>COOH</w:t>
            </w:r>
          </w:p>
          <w:p w14:paraId="7844C1FE" w14:textId="77777777" w:rsidR="004968D0" w:rsidRPr="00620981" w:rsidRDefault="004968D0" w:rsidP="0061019C">
            <w:pPr>
              <w:jc w:val="center"/>
            </w:pPr>
            <w:r w:rsidRPr="00620981">
              <w:t xml:space="preserve">Benzoic </w:t>
            </w:r>
          </w:p>
          <w:p w14:paraId="00D323F7" w14:textId="77777777" w:rsidR="004968D0" w:rsidRDefault="004968D0" w:rsidP="0061019C">
            <w:pPr>
              <w:jc w:val="center"/>
            </w:pPr>
            <w:r w:rsidRPr="00620981">
              <w:t>Acid</w:t>
            </w:r>
          </w:p>
        </w:tc>
        <w:tc>
          <w:tcPr>
            <w:tcW w:w="1037" w:type="dxa"/>
            <w:vAlign w:val="center"/>
          </w:tcPr>
          <w:p w14:paraId="3F17636B" w14:textId="77777777" w:rsidR="004968D0" w:rsidRPr="002C22A2" w:rsidRDefault="004968D0" w:rsidP="0061019C">
            <w:pPr>
              <w:jc w:val="center"/>
              <w:rPr>
                <w:sz w:val="18"/>
                <w:szCs w:val="18"/>
              </w:rPr>
            </w:pPr>
            <w:r w:rsidRPr="002C22A2">
              <w:rPr>
                <w:sz w:val="18"/>
                <w:szCs w:val="18"/>
              </w:rPr>
              <w:t>CH</w:t>
            </w:r>
            <w:r w:rsidRPr="002C22A2">
              <w:rPr>
                <w:sz w:val="18"/>
                <w:szCs w:val="18"/>
                <w:vertAlign w:val="subscript"/>
              </w:rPr>
              <w:t>3</w:t>
            </w:r>
            <w:r w:rsidRPr="002C22A2">
              <w:rPr>
                <w:sz w:val="18"/>
                <w:szCs w:val="18"/>
              </w:rPr>
              <w:t>COOH</w:t>
            </w:r>
          </w:p>
          <w:p w14:paraId="7F4DCB8C" w14:textId="77777777" w:rsidR="004968D0" w:rsidRDefault="004968D0" w:rsidP="0061019C">
            <w:pPr>
              <w:jc w:val="center"/>
            </w:pPr>
            <w:r>
              <w:t>Acetic Acid</w:t>
            </w:r>
          </w:p>
        </w:tc>
        <w:tc>
          <w:tcPr>
            <w:tcW w:w="1007" w:type="dxa"/>
            <w:vAlign w:val="center"/>
          </w:tcPr>
          <w:p w14:paraId="6686B0B2" w14:textId="77777777" w:rsidR="004968D0" w:rsidRDefault="004968D0" w:rsidP="0061019C">
            <w:pPr>
              <w:jc w:val="center"/>
            </w:pPr>
            <w:r>
              <w:t xml:space="preserve">Paraffin </w:t>
            </w:r>
          </w:p>
        </w:tc>
        <w:tc>
          <w:tcPr>
            <w:tcW w:w="988" w:type="dxa"/>
            <w:vAlign w:val="center"/>
          </w:tcPr>
          <w:p w14:paraId="583579CC" w14:textId="77777777" w:rsidR="004968D0" w:rsidRDefault="004968D0" w:rsidP="0061019C">
            <w:pPr>
              <w:jc w:val="center"/>
            </w:pPr>
            <w:r>
              <w:t>HCl</w:t>
            </w:r>
          </w:p>
        </w:tc>
      </w:tr>
      <w:tr w:rsidR="004968D0" w14:paraId="5BA6AD5F" w14:textId="77777777" w:rsidTr="004968D0">
        <w:trPr>
          <w:trHeight w:val="288"/>
        </w:trPr>
        <w:tc>
          <w:tcPr>
            <w:tcW w:w="980" w:type="dxa"/>
            <w:vAlign w:val="center"/>
          </w:tcPr>
          <w:p w14:paraId="1D3E1D0B" w14:textId="77777777" w:rsidR="004968D0" w:rsidRDefault="004968D0" w:rsidP="0061019C">
            <w:pPr>
              <w:jc w:val="center"/>
            </w:pPr>
          </w:p>
        </w:tc>
        <w:tc>
          <w:tcPr>
            <w:tcW w:w="930" w:type="dxa"/>
            <w:vAlign w:val="center"/>
          </w:tcPr>
          <w:p w14:paraId="72ECF93F" w14:textId="77777777" w:rsidR="004968D0" w:rsidRDefault="004968D0" w:rsidP="0061019C">
            <w:pPr>
              <w:jc w:val="center"/>
            </w:pPr>
          </w:p>
        </w:tc>
        <w:tc>
          <w:tcPr>
            <w:tcW w:w="999" w:type="dxa"/>
            <w:vAlign w:val="center"/>
          </w:tcPr>
          <w:p w14:paraId="0822E651" w14:textId="77777777" w:rsidR="004968D0" w:rsidRDefault="004968D0" w:rsidP="0061019C">
            <w:pPr>
              <w:jc w:val="center"/>
            </w:pPr>
          </w:p>
        </w:tc>
        <w:tc>
          <w:tcPr>
            <w:tcW w:w="970" w:type="dxa"/>
            <w:vAlign w:val="center"/>
          </w:tcPr>
          <w:p w14:paraId="3DEA71CA" w14:textId="77777777" w:rsidR="004968D0" w:rsidRDefault="004968D0" w:rsidP="0061019C">
            <w:pPr>
              <w:jc w:val="center"/>
            </w:pPr>
          </w:p>
        </w:tc>
        <w:tc>
          <w:tcPr>
            <w:tcW w:w="997" w:type="dxa"/>
            <w:vAlign w:val="center"/>
          </w:tcPr>
          <w:p w14:paraId="661C2D58" w14:textId="77777777" w:rsidR="004968D0" w:rsidRDefault="004968D0" w:rsidP="0061019C">
            <w:pPr>
              <w:jc w:val="center"/>
            </w:pPr>
          </w:p>
        </w:tc>
        <w:tc>
          <w:tcPr>
            <w:tcW w:w="1097" w:type="dxa"/>
            <w:vAlign w:val="center"/>
          </w:tcPr>
          <w:p w14:paraId="62047670" w14:textId="77777777" w:rsidR="004968D0" w:rsidRDefault="004968D0" w:rsidP="0061019C">
            <w:pPr>
              <w:jc w:val="center"/>
            </w:pPr>
          </w:p>
        </w:tc>
        <w:tc>
          <w:tcPr>
            <w:tcW w:w="1037" w:type="dxa"/>
            <w:vAlign w:val="center"/>
          </w:tcPr>
          <w:p w14:paraId="60408EFC" w14:textId="77777777" w:rsidR="004968D0" w:rsidRDefault="004968D0" w:rsidP="0061019C">
            <w:pPr>
              <w:jc w:val="center"/>
            </w:pPr>
          </w:p>
        </w:tc>
        <w:tc>
          <w:tcPr>
            <w:tcW w:w="1007" w:type="dxa"/>
            <w:vAlign w:val="center"/>
          </w:tcPr>
          <w:p w14:paraId="27BA53C2" w14:textId="77777777" w:rsidR="004968D0" w:rsidRDefault="004968D0" w:rsidP="0061019C">
            <w:pPr>
              <w:jc w:val="center"/>
            </w:pPr>
          </w:p>
        </w:tc>
        <w:tc>
          <w:tcPr>
            <w:tcW w:w="988" w:type="dxa"/>
            <w:vAlign w:val="center"/>
          </w:tcPr>
          <w:p w14:paraId="322BF6C5" w14:textId="77777777" w:rsidR="004968D0" w:rsidRDefault="004968D0" w:rsidP="0061019C">
            <w:pPr>
              <w:jc w:val="center"/>
            </w:pPr>
          </w:p>
        </w:tc>
      </w:tr>
    </w:tbl>
    <w:p w14:paraId="59B05F65" w14:textId="77777777" w:rsidR="004968D0" w:rsidRDefault="004968D0" w:rsidP="00BA3505">
      <w:pPr>
        <w:spacing w:before="120"/>
        <w:ind w:left="360" w:hanging="360"/>
      </w:pPr>
    </w:p>
    <w:p w14:paraId="0984F3A7" w14:textId="7B8BA616" w:rsidR="00BA3505" w:rsidRDefault="004D1F4E" w:rsidP="004D1F4E">
      <w:pPr>
        <w:ind w:left="360" w:hanging="360"/>
      </w:pPr>
      <w:r>
        <w:t>2.</w:t>
      </w:r>
      <w:r>
        <w:tab/>
        <w:t>Were any of the compounds/molecules more difficult to determine whether it was ionic or covalent in nature?</w:t>
      </w:r>
      <w:r w:rsidR="00AB129B">
        <w:t xml:space="preserve"> Explain.</w:t>
      </w:r>
    </w:p>
    <w:p w14:paraId="194E1702" w14:textId="77777777" w:rsidR="004D1F4E" w:rsidRDefault="004D1F4E" w:rsidP="004D1F4E">
      <w:pPr>
        <w:spacing w:before="120"/>
        <w:ind w:left="360"/>
      </w:pPr>
    </w:p>
    <w:p w14:paraId="19B7A0D6" w14:textId="14B6B306" w:rsidR="00A2201E" w:rsidRDefault="00A2201E"/>
    <w:p w14:paraId="29ABBFDB" w14:textId="30F3F2D5" w:rsidR="00FB2CBF" w:rsidRDefault="00FB2CBF" w:rsidP="00FB2CBF">
      <w:pPr>
        <w:ind w:left="360" w:hanging="360"/>
      </w:pPr>
      <w:r>
        <w:t>3.</w:t>
      </w:r>
      <w:r>
        <w:tab/>
        <w:t xml:space="preserve">What would be a more objective way to determine whether it was ionic or covalent in nature? </w:t>
      </w:r>
    </w:p>
    <w:p w14:paraId="79CC1C8C" w14:textId="77777777" w:rsidR="00564A2A" w:rsidRDefault="00564A2A" w:rsidP="00564A2A">
      <w:pPr>
        <w:spacing w:before="120"/>
        <w:ind w:left="360"/>
      </w:pPr>
    </w:p>
    <w:p w14:paraId="17EB103A" w14:textId="34A1E1D9" w:rsidR="00564A2A" w:rsidRDefault="00564A2A"/>
    <w:p w14:paraId="2B9D244B" w14:textId="04C0959C" w:rsidR="00564A2A" w:rsidRDefault="00564A2A" w:rsidP="00564A2A">
      <w:pPr>
        <w:ind w:left="360" w:hanging="360"/>
      </w:pPr>
      <w:r>
        <w:t>4.</w:t>
      </w:r>
      <w:r>
        <w:tab/>
        <w:t xml:space="preserve">What is the function of distilled water in the electrical conductivity test? </w:t>
      </w:r>
    </w:p>
    <w:p w14:paraId="016C3737" w14:textId="77777777" w:rsidR="00E27597" w:rsidRDefault="00E27597">
      <w:r>
        <w:br w:type="page"/>
      </w:r>
    </w:p>
    <w:p w14:paraId="2F8EE0D8" w14:textId="07831607" w:rsidR="00E27597" w:rsidRPr="00E27597" w:rsidRDefault="00E27597" w:rsidP="00E27597">
      <w:pPr>
        <w:jc w:val="center"/>
        <w:rPr>
          <w:b/>
          <w:bCs/>
          <w:sz w:val="44"/>
          <w:szCs w:val="44"/>
        </w:rPr>
      </w:pPr>
      <w:r w:rsidRPr="00E27597">
        <w:rPr>
          <w:b/>
          <w:bCs/>
          <w:sz w:val="44"/>
          <w:szCs w:val="44"/>
        </w:rPr>
        <w:lastRenderedPageBreak/>
        <w:t>Answers</w:t>
      </w:r>
    </w:p>
    <w:p w14:paraId="21478430" w14:textId="39B18187" w:rsidR="00E27597" w:rsidRDefault="00E27597" w:rsidP="00E27597">
      <w:pPr>
        <w:spacing w:before="120"/>
        <w:ind w:left="360" w:hanging="360"/>
      </w:pPr>
      <w:r>
        <w:t xml:space="preserve"> </w:t>
      </w:r>
      <w:r>
        <w:t>2.</w:t>
      </w:r>
      <w:r>
        <w:tab/>
        <w:t>List the four properties that will be observed in the video.</w:t>
      </w:r>
    </w:p>
    <w:p w14:paraId="4FA6EE9B" w14:textId="77777777" w:rsidR="00E27597" w:rsidRDefault="00E27597" w:rsidP="00E27597">
      <w:pPr>
        <w:spacing w:before="120"/>
        <w:ind w:left="720" w:hanging="360"/>
      </w:pPr>
      <w:r>
        <w:t>A.</w:t>
      </w:r>
      <w:r>
        <w:tab/>
        <w:t>Appearance &amp; state of matter</w:t>
      </w:r>
    </w:p>
    <w:p w14:paraId="521C853D" w14:textId="77777777" w:rsidR="00E27597" w:rsidRDefault="00E27597" w:rsidP="00E27597">
      <w:pPr>
        <w:spacing w:before="120"/>
        <w:ind w:left="720" w:hanging="360"/>
      </w:pPr>
      <w:r>
        <w:t>B.</w:t>
      </w:r>
      <w:r>
        <w:tab/>
        <w:t>Solubility in water</w:t>
      </w:r>
    </w:p>
    <w:p w14:paraId="2B305DE9" w14:textId="77777777" w:rsidR="00E27597" w:rsidRDefault="00E27597" w:rsidP="00E27597">
      <w:pPr>
        <w:spacing w:before="120"/>
        <w:ind w:left="720" w:hanging="360"/>
      </w:pPr>
      <w:r>
        <w:t>C.</w:t>
      </w:r>
      <w:r>
        <w:tab/>
        <w:t>Electrical conductivity</w:t>
      </w:r>
    </w:p>
    <w:p w14:paraId="798F8AEF" w14:textId="77777777" w:rsidR="00E27597" w:rsidRDefault="00E27597" w:rsidP="00E27597">
      <w:pPr>
        <w:spacing w:before="120"/>
        <w:ind w:left="720" w:hanging="360"/>
      </w:pPr>
      <w:r>
        <w:t>D.</w:t>
      </w:r>
      <w:r>
        <w:tab/>
        <w:t>Melting time</w:t>
      </w:r>
    </w:p>
    <w:p w14:paraId="12D1E41E" w14:textId="77777777" w:rsidR="00E27597" w:rsidRDefault="00E27597" w:rsidP="00E27597">
      <w:pPr>
        <w:spacing w:before="120"/>
        <w:ind w:left="360" w:hanging="360"/>
      </w:pPr>
      <w:r>
        <w:t xml:space="preserve"> 3.</w:t>
      </w:r>
      <w:r>
        <w:tab/>
        <w:t xml:space="preserve">Complete the chart below based on information from the video. </w:t>
      </w:r>
    </w:p>
    <w:p w14:paraId="19291EF4" w14:textId="77777777" w:rsidR="00E27597" w:rsidRDefault="00E27597" w:rsidP="00E27597">
      <w:pPr>
        <w:pStyle w:val="ListParagraph"/>
        <w:numPr>
          <w:ilvl w:val="0"/>
          <w:numId w:val="9"/>
        </w:numPr>
        <w:spacing w:before="120"/>
      </w:pPr>
      <w:r>
        <w:t xml:space="preserve">Note that “A” – “D” are the four properties being observed. </w:t>
      </w:r>
    </w:p>
    <w:p w14:paraId="59953820" w14:textId="77777777" w:rsidR="00E27597" w:rsidRDefault="00E27597" w:rsidP="00E27597">
      <w:pPr>
        <w:pStyle w:val="ListParagraph"/>
        <w:numPr>
          <w:ilvl w:val="0"/>
          <w:numId w:val="9"/>
        </w:numPr>
        <w:spacing w:before="120"/>
      </w:pPr>
      <w:r>
        <w:t>Type the information into the chart (which may take more than one line).</w:t>
      </w:r>
    </w:p>
    <w:p w14:paraId="4C971A63" w14:textId="77777777" w:rsidR="00E27597" w:rsidRDefault="00E27597" w:rsidP="00E27597">
      <w:pPr>
        <w:pStyle w:val="ListParagraph"/>
        <w:numPr>
          <w:ilvl w:val="0"/>
          <w:numId w:val="9"/>
        </w:numPr>
        <w:spacing w:before="120"/>
      </w:pPr>
      <w:r>
        <w:t>For “C” use bright, dim, none, for electrical conductivity.</w:t>
      </w:r>
    </w:p>
    <w:p w14:paraId="5BDC1DFB" w14:textId="77777777" w:rsidR="00E27597" w:rsidRDefault="00E27597" w:rsidP="00E27597">
      <w:pPr>
        <w:pStyle w:val="ListParagraph"/>
        <w:numPr>
          <w:ilvl w:val="0"/>
          <w:numId w:val="9"/>
        </w:numPr>
        <w:spacing w:before="120"/>
      </w:pPr>
      <w:r>
        <w:t xml:space="preserve">For “D” </w:t>
      </w:r>
    </w:p>
    <w:tbl>
      <w:tblPr>
        <w:tblStyle w:val="TableGrid"/>
        <w:tblpPr w:leftFromText="180" w:rightFromText="180" w:vertAnchor="text" w:horzAnchor="margin" w:tblpY="290"/>
        <w:tblW w:w="9890" w:type="dxa"/>
        <w:tblLook w:val="04A0" w:firstRow="1" w:lastRow="0" w:firstColumn="1" w:lastColumn="0" w:noHBand="0" w:noVBand="1"/>
      </w:tblPr>
      <w:tblGrid>
        <w:gridCol w:w="390"/>
        <w:gridCol w:w="950"/>
        <w:gridCol w:w="1149"/>
        <w:gridCol w:w="961"/>
        <w:gridCol w:w="950"/>
        <w:gridCol w:w="1110"/>
        <w:gridCol w:w="1110"/>
        <w:gridCol w:w="1037"/>
        <w:gridCol w:w="1283"/>
        <w:gridCol w:w="950"/>
      </w:tblGrid>
      <w:tr w:rsidR="00E27597" w14:paraId="620AC1A9" w14:textId="77777777" w:rsidTr="00FB5976">
        <w:trPr>
          <w:trHeight w:val="288"/>
        </w:trPr>
        <w:tc>
          <w:tcPr>
            <w:tcW w:w="390" w:type="dxa"/>
          </w:tcPr>
          <w:p w14:paraId="2677141B" w14:textId="77777777" w:rsidR="00E27597" w:rsidRDefault="00E27597" w:rsidP="00FB5976">
            <w:pPr>
              <w:jc w:val="center"/>
            </w:pPr>
          </w:p>
        </w:tc>
        <w:tc>
          <w:tcPr>
            <w:tcW w:w="950" w:type="dxa"/>
            <w:vAlign w:val="center"/>
          </w:tcPr>
          <w:p w14:paraId="414B1531" w14:textId="77777777" w:rsidR="00E27597" w:rsidRDefault="00E27597" w:rsidP="00FB5976">
            <w:pPr>
              <w:jc w:val="center"/>
            </w:pPr>
            <w:r>
              <w:t>KI</w:t>
            </w:r>
          </w:p>
        </w:tc>
        <w:tc>
          <w:tcPr>
            <w:tcW w:w="1149" w:type="dxa"/>
            <w:vAlign w:val="center"/>
          </w:tcPr>
          <w:p w14:paraId="7878DA48" w14:textId="77777777" w:rsidR="00E27597" w:rsidRDefault="00E27597" w:rsidP="00FB5976">
            <w:pPr>
              <w:jc w:val="center"/>
            </w:pPr>
            <w:proofErr w:type="spellStart"/>
            <w:r>
              <w:t>KCl</w:t>
            </w:r>
            <w:proofErr w:type="spellEnd"/>
          </w:p>
        </w:tc>
        <w:tc>
          <w:tcPr>
            <w:tcW w:w="961" w:type="dxa"/>
            <w:vAlign w:val="center"/>
          </w:tcPr>
          <w:p w14:paraId="4F5AE20F" w14:textId="77777777" w:rsidR="00E27597" w:rsidRPr="002C22A2" w:rsidRDefault="00E27597" w:rsidP="00FB5976">
            <w:pPr>
              <w:jc w:val="center"/>
              <w:rPr>
                <w:sz w:val="22"/>
                <w:szCs w:val="22"/>
              </w:rPr>
            </w:pPr>
            <w:r w:rsidRPr="002C22A2">
              <w:rPr>
                <w:sz w:val="22"/>
                <w:szCs w:val="22"/>
              </w:rPr>
              <w:t>C</w:t>
            </w:r>
            <w:r w:rsidRPr="002C22A2">
              <w:rPr>
                <w:sz w:val="22"/>
                <w:szCs w:val="22"/>
                <w:vertAlign w:val="subscript"/>
              </w:rPr>
              <w:t>6</w:t>
            </w:r>
            <w:r w:rsidRPr="002C22A2">
              <w:rPr>
                <w:sz w:val="22"/>
                <w:szCs w:val="22"/>
              </w:rPr>
              <w:t>H</w:t>
            </w:r>
            <w:r w:rsidRPr="002C22A2">
              <w:rPr>
                <w:sz w:val="22"/>
                <w:szCs w:val="22"/>
                <w:vertAlign w:val="subscript"/>
              </w:rPr>
              <w:t>12</w:t>
            </w:r>
            <w:r w:rsidRPr="002C22A2">
              <w:rPr>
                <w:sz w:val="22"/>
                <w:szCs w:val="22"/>
              </w:rPr>
              <w:t>O</w:t>
            </w:r>
            <w:r w:rsidRPr="002C22A2">
              <w:rPr>
                <w:sz w:val="22"/>
                <w:szCs w:val="22"/>
                <w:vertAlign w:val="subscript"/>
              </w:rPr>
              <w:t>6</w:t>
            </w:r>
          </w:p>
          <w:p w14:paraId="6C9F347C" w14:textId="77777777" w:rsidR="00E27597" w:rsidRPr="002C22A2" w:rsidRDefault="00E27597" w:rsidP="00FB5976">
            <w:pPr>
              <w:jc w:val="center"/>
            </w:pPr>
            <w:r w:rsidRPr="002C22A2">
              <w:rPr>
                <w:sz w:val="22"/>
                <w:szCs w:val="22"/>
              </w:rPr>
              <w:t>Glucose</w:t>
            </w:r>
          </w:p>
        </w:tc>
        <w:tc>
          <w:tcPr>
            <w:tcW w:w="950" w:type="dxa"/>
            <w:vAlign w:val="center"/>
          </w:tcPr>
          <w:p w14:paraId="32AD6D7D" w14:textId="77777777" w:rsidR="00E27597" w:rsidRDefault="00E27597" w:rsidP="00FB5976">
            <w:pPr>
              <w:jc w:val="center"/>
            </w:pPr>
            <w:r>
              <w:t>KNO</w:t>
            </w:r>
            <w:r w:rsidRPr="00BA3505">
              <w:rPr>
                <w:vertAlign w:val="subscript"/>
              </w:rPr>
              <w:t>3</w:t>
            </w:r>
          </w:p>
        </w:tc>
        <w:tc>
          <w:tcPr>
            <w:tcW w:w="1110" w:type="dxa"/>
            <w:vAlign w:val="center"/>
          </w:tcPr>
          <w:p w14:paraId="424E1260" w14:textId="77777777" w:rsidR="00E27597" w:rsidRDefault="00E27597" w:rsidP="00FB5976">
            <w:pPr>
              <w:jc w:val="center"/>
            </w:pPr>
            <w:r w:rsidRPr="002C22A2">
              <w:rPr>
                <w:sz w:val="22"/>
                <w:szCs w:val="22"/>
              </w:rPr>
              <w:t>C</w:t>
            </w:r>
            <w:r w:rsidRPr="002C22A2">
              <w:rPr>
                <w:sz w:val="22"/>
                <w:szCs w:val="22"/>
                <w:vertAlign w:val="subscript"/>
              </w:rPr>
              <w:t>6</w:t>
            </w:r>
            <w:r w:rsidRPr="002C22A2">
              <w:rPr>
                <w:sz w:val="22"/>
                <w:szCs w:val="22"/>
              </w:rPr>
              <w:t>H</w:t>
            </w:r>
            <w:r w:rsidRPr="002C22A2">
              <w:rPr>
                <w:sz w:val="22"/>
                <w:szCs w:val="22"/>
                <w:vertAlign w:val="subscript"/>
              </w:rPr>
              <w:t>4</w:t>
            </w:r>
            <w:r w:rsidRPr="002C22A2">
              <w:rPr>
                <w:sz w:val="22"/>
                <w:szCs w:val="22"/>
              </w:rPr>
              <w:t>Cl</w:t>
            </w:r>
            <w:r w:rsidRPr="002C22A2">
              <w:rPr>
                <w:sz w:val="22"/>
                <w:szCs w:val="22"/>
                <w:vertAlign w:val="subscript"/>
              </w:rPr>
              <w:t>2</w:t>
            </w:r>
          </w:p>
        </w:tc>
        <w:tc>
          <w:tcPr>
            <w:tcW w:w="1110" w:type="dxa"/>
          </w:tcPr>
          <w:p w14:paraId="4823CF08" w14:textId="77777777" w:rsidR="00E27597" w:rsidRPr="00F54309" w:rsidRDefault="00E27597" w:rsidP="00FB5976">
            <w:pPr>
              <w:jc w:val="center"/>
              <w:rPr>
                <w:sz w:val="18"/>
                <w:szCs w:val="18"/>
              </w:rPr>
            </w:pPr>
            <w:r w:rsidRPr="00F54309">
              <w:rPr>
                <w:sz w:val="18"/>
                <w:szCs w:val="18"/>
              </w:rPr>
              <w:t>C</w:t>
            </w:r>
            <w:r w:rsidRPr="00F54309">
              <w:rPr>
                <w:sz w:val="18"/>
                <w:szCs w:val="18"/>
                <w:vertAlign w:val="subscript"/>
              </w:rPr>
              <w:t>6</w:t>
            </w:r>
            <w:r w:rsidRPr="00F54309">
              <w:rPr>
                <w:sz w:val="18"/>
                <w:szCs w:val="18"/>
              </w:rPr>
              <w:t>H</w:t>
            </w:r>
            <w:r w:rsidRPr="00F54309">
              <w:rPr>
                <w:sz w:val="18"/>
                <w:szCs w:val="18"/>
                <w:vertAlign w:val="subscript"/>
              </w:rPr>
              <w:t>5</w:t>
            </w:r>
            <w:r w:rsidRPr="00F54309">
              <w:rPr>
                <w:sz w:val="18"/>
                <w:szCs w:val="18"/>
              </w:rPr>
              <w:t>COOH</w:t>
            </w:r>
          </w:p>
          <w:p w14:paraId="20CA3DCD" w14:textId="77777777" w:rsidR="00E27597" w:rsidRPr="00F54309" w:rsidRDefault="00E27597" w:rsidP="00FB5976">
            <w:pPr>
              <w:jc w:val="center"/>
              <w:rPr>
                <w:sz w:val="18"/>
                <w:szCs w:val="18"/>
              </w:rPr>
            </w:pPr>
            <w:r w:rsidRPr="00F54309">
              <w:rPr>
                <w:sz w:val="18"/>
                <w:szCs w:val="18"/>
              </w:rPr>
              <w:t xml:space="preserve">Benzoic </w:t>
            </w:r>
          </w:p>
          <w:p w14:paraId="09B1976D" w14:textId="77777777" w:rsidR="00E27597" w:rsidRPr="00F54309" w:rsidRDefault="00E27597" w:rsidP="00FB5976">
            <w:pPr>
              <w:jc w:val="center"/>
              <w:rPr>
                <w:sz w:val="18"/>
                <w:szCs w:val="18"/>
              </w:rPr>
            </w:pPr>
            <w:r w:rsidRPr="00F54309">
              <w:rPr>
                <w:sz w:val="18"/>
                <w:szCs w:val="18"/>
              </w:rPr>
              <w:t>Acid</w:t>
            </w:r>
          </w:p>
        </w:tc>
        <w:tc>
          <w:tcPr>
            <w:tcW w:w="1037" w:type="dxa"/>
            <w:vAlign w:val="center"/>
          </w:tcPr>
          <w:p w14:paraId="7D0ADBAE" w14:textId="77777777" w:rsidR="00E27597" w:rsidRPr="00F54309" w:rsidRDefault="00E27597" w:rsidP="00FB5976">
            <w:pPr>
              <w:jc w:val="center"/>
              <w:rPr>
                <w:sz w:val="18"/>
                <w:szCs w:val="18"/>
              </w:rPr>
            </w:pPr>
            <w:r w:rsidRPr="00F54309">
              <w:rPr>
                <w:sz w:val="18"/>
                <w:szCs w:val="18"/>
              </w:rPr>
              <w:t>CH</w:t>
            </w:r>
            <w:r w:rsidRPr="00F54309">
              <w:rPr>
                <w:sz w:val="18"/>
                <w:szCs w:val="18"/>
                <w:vertAlign w:val="subscript"/>
              </w:rPr>
              <w:t>3</w:t>
            </w:r>
            <w:r w:rsidRPr="00F54309">
              <w:rPr>
                <w:sz w:val="18"/>
                <w:szCs w:val="18"/>
              </w:rPr>
              <w:t>COOH</w:t>
            </w:r>
          </w:p>
          <w:p w14:paraId="249A8D10" w14:textId="77777777" w:rsidR="00E27597" w:rsidRPr="00F54309" w:rsidRDefault="00E27597" w:rsidP="00FB5976">
            <w:pPr>
              <w:jc w:val="center"/>
              <w:rPr>
                <w:sz w:val="18"/>
                <w:szCs w:val="18"/>
              </w:rPr>
            </w:pPr>
            <w:r w:rsidRPr="00F54309">
              <w:rPr>
                <w:sz w:val="18"/>
                <w:szCs w:val="18"/>
              </w:rPr>
              <w:t>Acetic Acid</w:t>
            </w:r>
          </w:p>
        </w:tc>
        <w:tc>
          <w:tcPr>
            <w:tcW w:w="1283" w:type="dxa"/>
            <w:vAlign w:val="center"/>
          </w:tcPr>
          <w:p w14:paraId="58225330" w14:textId="77777777" w:rsidR="00E27597" w:rsidRDefault="00E27597" w:rsidP="00FB5976">
            <w:pPr>
              <w:jc w:val="center"/>
            </w:pPr>
            <w:r>
              <w:t xml:space="preserve">Paraffin </w:t>
            </w:r>
          </w:p>
        </w:tc>
        <w:tc>
          <w:tcPr>
            <w:tcW w:w="950" w:type="dxa"/>
            <w:vAlign w:val="center"/>
          </w:tcPr>
          <w:p w14:paraId="37DE3101" w14:textId="77777777" w:rsidR="00E27597" w:rsidRDefault="00E27597" w:rsidP="00FB5976">
            <w:pPr>
              <w:jc w:val="center"/>
            </w:pPr>
            <w:r>
              <w:t>HCl</w:t>
            </w:r>
          </w:p>
        </w:tc>
      </w:tr>
      <w:tr w:rsidR="00E27597" w14:paraId="5609E928" w14:textId="77777777" w:rsidTr="00FB5976">
        <w:trPr>
          <w:trHeight w:val="288"/>
        </w:trPr>
        <w:tc>
          <w:tcPr>
            <w:tcW w:w="390" w:type="dxa"/>
            <w:vAlign w:val="center"/>
          </w:tcPr>
          <w:p w14:paraId="51B4697A" w14:textId="77777777" w:rsidR="00E27597" w:rsidRDefault="00E27597" w:rsidP="00FB5976">
            <w:pPr>
              <w:jc w:val="center"/>
            </w:pPr>
            <w:r>
              <w:t>A</w:t>
            </w:r>
          </w:p>
        </w:tc>
        <w:tc>
          <w:tcPr>
            <w:tcW w:w="950" w:type="dxa"/>
            <w:vAlign w:val="center"/>
          </w:tcPr>
          <w:p w14:paraId="113F5B8B" w14:textId="77777777" w:rsidR="00E27597" w:rsidRDefault="00E27597" w:rsidP="00FB5976">
            <w:pPr>
              <w:jc w:val="center"/>
            </w:pPr>
            <w:r>
              <w:t>Solid, crystals</w:t>
            </w:r>
          </w:p>
        </w:tc>
        <w:tc>
          <w:tcPr>
            <w:tcW w:w="1149" w:type="dxa"/>
            <w:vAlign w:val="center"/>
          </w:tcPr>
          <w:p w14:paraId="46A79E64" w14:textId="77777777" w:rsidR="00E27597" w:rsidRDefault="00E27597" w:rsidP="00FB5976">
            <w:pPr>
              <w:jc w:val="center"/>
            </w:pPr>
            <w:r>
              <w:t>Solid, powder</w:t>
            </w:r>
          </w:p>
        </w:tc>
        <w:tc>
          <w:tcPr>
            <w:tcW w:w="961" w:type="dxa"/>
            <w:vAlign w:val="center"/>
          </w:tcPr>
          <w:p w14:paraId="27743354" w14:textId="77777777" w:rsidR="00E27597" w:rsidRDefault="00E27597" w:rsidP="00FB5976">
            <w:pPr>
              <w:jc w:val="center"/>
            </w:pPr>
            <w:r>
              <w:t>Solid, powder</w:t>
            </w:r>
          </w:p>
        </w:tc>
        <w:tc>
          <w:tcPr>
            <w:tcW w:w="950" w:type="dxa"/>
            <w:vAlign w:val="center"/>
          </w:tcPr>
          <w:p w14:paraId="2FE1DE8E" w14:textId="77777777" w:rsidR="00E27597" w:rsidRDefault="00E27597" w:rsidP="00FB5976">
            <w:pPr>
              <w:jc w:val="center"/>
            </w:pPr>
            <w:r>
              <w:t>Solid, pellets</w:t>
            </w:r>
          </w:p>
        </w:tc>
        <w:tc>
          <w:tcPr>
            <w:tcW w:w="1110" w:type="dxa"/>
            <w:vAlign w:val="center"/>
          </w:tcPr>
          <w:p w14:paraId="0723BA8B" w14:textId="77777777" w:rsidR="00E27597" w:rsidRDefault="00E27597" w:rsidP="00FB5976">
            <w:pPr>
              <w:jc w:val="center"/>
            </w:pPr>
            <w:r>
              <w:t>Solid, waxy</w:t>
            </w:r>
          </w:p>
        </w:tc>
        <w:tc>
          <w:tcPr>
            <w:tcW w:w="1110" w:type="dxa"/>
            <w:vAlign w:val="center"/>
          </w:tcPr>
          <w:p w14:paraId="00B80885" w14:textId="77777777" w:rsidR="00E27597" w:rsidRDefault="00E27597" w:rsidP="00FB5976">
            <w:pPr>
              <w:jc w:val="center"/>
            </w:pPr>
            <w:r>
              <w:t>Solid, crystals</w:t>
            </w:r>
          </w:p>
        </w:tc>
        <w:tc>
          <w:tcPr>
            <w:tcW w:w="1037" w:type="dxa"/>
            <w:vAlign w:val="center"/>
          </w:tcPr>
          <w:p w14:paraId="2F2B7543" w14:textId="77777777" w:rsidR="00E27597" w:rsidRDefault="00E27597" w:rsidP="00FB5976">
            <w:pPr>
              <w:jc w:val="center"/>
            </w:pPr>
            <w:r>
              <w:t xml:space="preserve">Liquid </w:t>
            </w:r>
          </w:p>
        </w:tc>
        <w:tc>
          <w:tcPr>
            <w:tcW w:w="1283" w:type="dxa"/>
            <w:vAlign w:val="center"/>
          </w:tcPr>
          <w:p w14:paraId="313E65DB" w14:textId="77777777" w:rsidR="00E27597" w:rsidRDefault="00E27597" w:rsidP="00FB5976">
            <w:pPr>
              <w:jc w:val="center"/>
            </w:pPr>
            <w:r>
              <w:t>Solid, transparent pellets</w:t>
            </w:r>
          </w:p>
        </w:tc>
        <w:tc>
          <w:tcPr>
            <w:tcW w:w="950" w:type="dxa"/>
            <w:vAlign w:val="center"/>
          </w:tcPr>
          <w:p w14:paraId="41D651B8" w14:textId="77777777" w:rsidR="00E27597" w:rsidRDefault="00E27597" w:rsidP="00FB5976">
            <w:pPr>
              <w:jc w:val="center"/>
            </w:pPr>
            <w:r>
              <w:t>Gas</w:t>
            </w:r>
          </w:p>
        </w:tc>
      </w:tr>
      <w:tr w:rsidR="00E27597" w14:paraId="374821E6" w14:textId="77777777" w:rsidTr="00FB5976">
        <w:trPr>
          <w:trHeight w:val="288"/>
        </w:trPr>
        <w:tc>
          <w:tcPr>
            <w:tcW w:w="390" w:type="dxa"/>
            <w:vAlign w:val="center"/>
          </w:tcPr>
          <w:p w14:paraId="55427580" w14:textId="77777777" w:rsidR="00E27597" w:rsidRDefault="00E27597" w:rsidP="00FB5976">
            <w:pPr>
              <w:jc w:val="center"/>
            </w:pPr>
            <w:r>
              <w:t>B</w:t>
            </w:r>
          </w:p>
        </w:tc>
        <w:tc>
          <w:tcPr>
            <w:tcW w:w="950" w:type="dxa"/>
            <w:vAlign w:val="center"/>
          </w:tcPr>
          <w:p w14:paraId="71A2A4C3" w14:textId="77777777" w:rsidR="00E27597" w:rsidRDefault="00E27597" w:rsidP="00FB5976">
            <w:pPr>
              <w:jc w:val="center"/>
            </w:pPr>
            <w:r>
              <w:t>Soluble</w:t>
            </w:r>
          </w:p>
        </w:tc>
        <w:tc>
          <w:tcPr>
            <w:tcW w:w="1149" w:type="dxa"/>
            <w:vAlign w:val="center"/>
          </w:tcPr>
          <w:p w14:paraId="0797B0F3" w14:textId="77777777" w:rsidR="00E27597" w:rsidRDefault="00E27597" w:rsidP="00FB5976">
            <w:pPr>
              <w:jc w:val="center"/>
            </w:pPr>
            <w:r>
              <w:t>Soluble</w:t>
            </w:r>
          </w:p>
        </w:tc>
        <w:tc>
          <w:tcPr>
            <w:tcW w:w="961" w:type="dxa"/>
            <w:vAlign w:val="center"/>
          </w:tcPr>
          <w:p w14:paraId="616C012A" w14:textId="77777777" w:rsidR="00E27597" w:rsidRDefault="00E27597" w:rsidP="00FB5976">
            <w:pPr>
              <w:jc w:val="center"/>
            </w:pPr>
            <w:r>
              <w:t>Soluble</w:t>
            </w:r>
          </w:p>
        </w:tc>
        <w:tc>
          <w:tcPr>
            <w:tcW w:w="950" w:type="dxa"/>
            <w:vAlign w:val="center"/>
          </w:tcPr>
          <w:p w14:paraId="07758C84" w14:textId="77777777" w:rsidR="00E27597" w:rsidRDefault="00E27597" w:rsidP="00FB5976">
            <w:pPr>
              <w:jc w:val="center"/>
            </w:pPr>
            <w:r>
              <w:t>Soluble</w:t>
            </w:r>
          </w:p>
        </w:tc>
        <w:tc>
          <w:tcPr>
            <w:tcW w:w="1110" w:type="dxa"/>
            <w:vAlign w:val="center"/>
          </w:tcPr>
          <w:p w14:paraId="439C58C7" w14:textId="77777777" w:rsidR="00E27597" w:rsidRDefault="00E27597" w:rsidP="00FB5976">
            <w:pPr>
              <w:jc w:val="center"/>
            </w:pPr>
            <w:r w:rsidRPr="00F54309">
              <w:rPr>
                <w:sz w:val="22"/>
                <w:szCs w:val="22"/>
              </w:rPr>
              <w:t>Insoluble</w:t>
            </w:r>
          </w:p>
        </w:tc>
        <w:tc>
          <w:tcPr>
            <w:tcW w:w="1110" w:type="dxa"/>
            <w:vAlign w:val="center"/>
          </w:tcPr>
          <w:p w14:paraId="6006A64E" w14:textId="77777777" w:rsidR="00E27597" w:rsidRDefault="00E27597" w:rsidP="00FB5976">
            <w:r w:rsidRPr="00F54309">
              <w:rPr>
                <w:sz w:val="22"/>
                <w:szCs w:val="22"/>
              </w:rPr>
              <w:t>Insoluble</w:t>
            </w:r>
          </w:p>
        </w:tc>
        <w:tc>
          <w:tcPr>
            <w:tcW w:w="1037" w:type="dxa"/>
            <w:vAlign w:val="center"/>
          </w:tcPr>
          <w:p w14:paraId="7A26DA45" w14:textId="77777777" w:rsidR="00E27597" w:rsidRDefault="00E27597" w:rsidP="00FB5976">
            <w:pPr>
              <w:jc w:val="center"/>
            </w:pPr>
            <w:r>
              <w:t>Soluble</w:t>
            </w:r>
          </w:p>
        </w:tc>
        <w:tc>
          <w:tcPr>
            <w:tcW w:w="1283" w:type="dxa"/>
            <w:vAlign w:val="center"/>
          </w:tcPr>
          <w:p w14:paraId="3F908466" w14:textId="77777777" w:rsidR="00E27597" w:rsidRDefault="00E27597" w:rsidP="00FB5976">
            <w:pPr>
              <w:jc w:val="center"/>
            </w:pPr>
            <w:r>
              <w:t>Insoluble</w:t>
            </w:r>
          </w:p>
        </w:tc>
        <w:tc>
          <w:tcPr>
            <w:tcW w:w="950" w:type="dxa"/>
            <w:vAlign w:val="center"/>
          </w:tcPr>
          <w:p w14:paraId="2634164C" w14:textId="77777777" w:rsidR="00E27597" w:rsidRDefault="00E27597" w:rsidP="00FB5976">
            <w:pPr>
              <w:jc w:val="center"/>
            </w:pPr>
            <w:r>
              <w:t>Soluble</w:t>
            </w:r>
          </w:p>
        </w:tc>
      </w:tr>
      <w:tr w:rsidR="00E27597" w14:paraId="12D775B1" w14:textId="77777777" w:rsidTr="00FB5976">
        <w:trPr>
          <w:trHeight w:val="288"/>
        </w:trPr>
        <w:tc>
          <w:tcPr>
            <w:tcW w:w="390" w:type="dxa"/>
            <w:vAlign w:val="center"/>
          </w:tcPr>
          <w:p w14:paraId="6549488C" w14:textId="77777777" w:rsidR="00E27597" w:rsidRDefault="00E27597" w:rsidP="00FB5976">
            <w:pPr>
              <w:jc w:val="center"/>
            </w:pPr>
            <w:r>
              <w:t>C</w:t>
            </w:r>
          </w:p>
        </w:tc>
        <w:tc>
          <w:tcPr>
            <w:tcW w:w="950" w:type="dxa"/>
            <w:vAlign w:val="center"/>
          </w:tcPr>
          <w:p w14:paraId="47711473" w14:textId="77777777" w:rsidR="00E27597" w:rsidRDefault="00E27597" w:rsidP="00FB5976">
            <w:pPr>
              <w:jc w:val="center"/>
            </w:pPr>
            <w:r>
              <w:t>Yes, bright</w:t>
            </w:r>
          </w:p>
        </w:tc>
        <w:tc>
          <w:tcPr>
            <w:tcW w:w="1149" w:type="dxa"/>
            <w:vAlign w:val="center"/>
          </w:tcPr>
          <w:p w14:paraId="582A67B4" w14:textId="77777777" w:rsidR="00E27597" w:rsidRDefault="00E27597" w:rsidP="00FB5976">
            <w:pPr>
              <w:jc w:val="center"/>
            </w:pPr>
            <w:r>
              <w:t>Yes, bright</w:t>
            </w:r>
          </w:p>
        </w:tc>
        <w:tc>
          <w:tcPr>
            <w:tcW w:w="961" w:type="dxa"/>
            <w:vAlign w:val="center"/>
          </w:tcPr>
          <w:p w14:paraId="6DD93BC1" w14:textId="77777777" w:rsidR="00E27597" w:rsidRDefault="00E27597" w:rsidP="00FB5976">
            <w:pPr>
              <w:jc w:val="center"/>
            </w:pPr>
            <w:r>
              <w:t>No</w:t>
            </w:r>
          </w:p>
        </w:tc>
        <w:tc>
          <w:tcPr>
            <w:tcW w:w="950" w:type="dxa"/>
            <w:vAlign w:val="center"/>
          </w:tcPr>
          <w:p w14:paraId="41D65360" w14:textId="77777777" w:rsidR="00E27597" w:rsidRDefault="00E27597" w:rsidP="00FB5976">
            <w:pPr>
              <w:jc w:val="center"/>
            </w:pPr>
            <w:r>
              <w:t>Yes, bright</w:t>
            </w:r>
          </w:p>
        </w:tc>
        <w:tc>
          <w:tcPr>
            <w:tcW w:w="1110" w:type="dxa"/>
            <w:vAlign w:val="center"/>
          </w:tcPr>
          <w:p w14:paraId="564951E1" w14:textId="77777777" w:rsidR="00E27597" w:rsidRDefault="00E27597" w:rsidP="00FB5976">
            <w:pPr>
              <w:jc w:val="center"/>
            </w:pPr>
            <w:r>
              <w:t>No</w:t>
            </w:r>
          </w:p>
        </w:tc>
        <w:tc>
          <w:tcPr>
            <w:tcW w:w="1110" w:type="dxa"/>
            <w:vAlign w:val="center"/>
          </w:tcPr>
          <w:p w14:paraId="55D713EE" w14:textId="77777777" w:rsidR="00E27597" w:rsidRDefault="00E27597" w:rsidP="00FB5976">
            <w:pPr>
              <w:jc w:val="center"/>
            </w:pPr>
            <w:r>
              <w:t>No</w:t>
            </w:r>
          </w:p>
        </w:tc>
        <w:tc>
          <w:tcPr>
            <w:tcW w:w="1037" w:type="dxa"/>
            <w:vAlign w:val="center"/>
          </w:tcPr>
          <w:p w14:paraId="37248095" w14:textId="77777777" w:rsidR="00E27597" w:rsidRDefault="00E27597" w:rsidP="00FB5976">
            <w:pPr>
              <w:jc w:val="center"/>
            </w:pPr>
            <w:r>
              <w:t>Yes, dim</w:t>
            </w:r>
          </w:p>
        </w:tc>
        <w:tc>
          <w:tcPr>
            <w:tcW w:w="1283" w:type="dxa"/>
            <w:vAlign w:val="center"/>
          </w:tcPr>
          <w:p w14:paraId="0E6595EB" w14:textId="77777777" w:rsidR="00E27597" w:rsidRDefault="00E27597" w:rsidP="00FB5976">
            <w:pPr>
              <w:jc w:val="center"/>
            </w:pPr>
            <w:r>
              <w:t>No</w:t>
            </w:r>
          </w:p>
        </w:tc>
        <w:tc>
          <w:tcPr>
            <w:tcW w:w="950" w:type="dxa"/>
            <w:vAlign w:val="center"/>
          </w:tcPr>
          <w:p w14:paraId="6A351E47" w14:textId="77777777" w:rsidR="00E27597" w:rsidRDefault="00E27597" w:rsidP="00FB5976">
            <w:pPr>
              <w:jc w:val="center"/>
            </w:pPr>
            <w:r>
              <w:t>Yes, bright</w:t>
            </w:r>
          </w:p>
        </w:tc>
      </w:tr>
      <w:tr w:rsidR="00E27597" w14:paraId="79CA65BE" w14:textId="77777777" w:rsidTr="00FB5976">
        <w:trPr>
          <w:trHeight w:val="288"/>
        </w:trPr>
        <w:tc>
          <w:tcPr>
            <w:tcW w:w="390" w:type="dxa"/>
            <w:vAlign w:val="center"/>
          </w:tcPr>
          <w:p w14:paraId="6ECAD05A" w14:textId="77777777" w:rsidR="00E27597" w:rsidRDefault="00E27597" w:rsidP="00FB5976">
            <w:pPr>
              <w:jc w:val="center"/>
            </w:pPr>
            <w:r>
              <w:t>D</w:t>
            </w:r>
          </w:p>
        </w:tc>
        <w:tc>
          <w:tcPr>
            <w:tcW w:w="950" w:type="dxa"/>
            <w:vAlign w:val="center"/>
          </w:tcPr>
          <w:p w14:paraId="75A810B7" w14:textId="77777777" w:rsidR="00E27597" w:rsidRDefault="00E27597" w:rsidP="00FB5976">
            <w:pPr>
              <w:jc w:val="center"/>
            </w:pPr>
            <w:r>
              <w:t>1:20</w:t>
            </w:r>
          </w:p>
        </w:tc>
        <w:tc>
          <w:tcPr>
            <w:tcW w:w="1149" w:type="dxa"/>
            <w:vAlign w:val="center"/>
          </w:tcPr>
          <w:p w14:paraId="4B963EC8" w14:textId="77777777" w:rsidR="00E27597" w:rsidRDefault="00E27597" w:rsidP="00FB5976">
            <w:pPr>
              <w:jc w:val="center"/>
            </w:pPr>
            <w:r>
              <w:t>Indefinite</w:t>
            </w:r>
          </w:p>
        </w:tc>
        <w:tc>
          <w:tcPr>
            <w:tcW w:w="961" w:type="dxa"/>
            <w:vAlign w:val="center"/>
          </w:tcPr>
          <w:p w14:paraId="5DF353B3" w14:textId="77777777" w:rsidR="00E27597" w:rsidRDefault="00E27597" w:rsidP="00FB5976">
            <w:pPr>
              <w:jc w:val="center"/>
            </w:pPr>
            <w:r>
              <w:t>0:12</w:t>
            </w:r>
          </w:p>
        </w:tc>
        <w:tc>
          <w:tcPr>
            <w:tcW w:w="950" w:type="dxa"/>
            <w:vAlign w:val="center"/>
          </w:tcPr>
          <w:p w14:paraId="5ADEDA16" w14:textId="77777777" w:rsidR="00E27597" w:rsidRDefault="00E27597" w:rsidP="00FB5976">
            <w:pPr>
              <w:jc w:val="center"/>
            </w:pPr>
            <w:r>
              <w:t>0:30</w:t>
            </w:r>
          </w:p>
        </w:tc>
        <w:tc>
          <w:tcPr>
            <w:tcW w:w="1110" w:type="dxa"/>
            <w:vAlign w:val="center"/>
          </w:tcPr>
          <w:p w14:paraId="32615296" w14:textId="77777777" w:rsidR="00E27597" w:rsidRDefault="00E27597" w:rsidP="00FB5976">
            <w:pPr>
              <w:jc w:val="center"/>
            </w:pPr>
            <w:r>
              <w:t>0:03</w:t>
            </w:r>
          </w:p>
        </w:tc>
        <w:tc>
          <w:tcPr>
            <w:tcW w:w="1110" w:type="dxa"/>
            <w:vAlign w:val="center"/>
          </w:tcPr>
          <w:p w14:paraId="5AAA211A" w14:textId="77777777" w:rsidR="00E27597" w:rsidRDefault="00E27597" w:rsidP="00FB5976">
            <w:pPr>
              <w:jc w:val="center"/>
            </w:pPr>
            <w:r>
              <w:t>0:10</w:t>
            </w:r>
          </w:p>
        </w:tc>
        <w:tc>
          <w:tcPr>
            <w:tcW w:w="1037" w:type="dxa"/>
            <w:vAlign w:val="center"/>
          </w:tcPr>
          <w:p w14:paraId="4BC4CFC4" w14:textId="77777777" w:rsidR="00E27597" w:rsidRDefault="00E27597" w:rsidP="00FB5976">
            <w:pPr>
              <w:jc w:val="center"/>
            </w:pPr>
            <w:r>
              <w:t xml:space="preserve">Liquid already       </w:t>
            </w:r>
          </w:p>
        </w:tc>
        <w:tc>
          <w:tcPr>
            <w:tcW w:w="1283" w:type="dxa"/>
            <w:vAlign w:val="center"/>
          </w:tcPr>
          <w:p w14:paraId="58636C91" w14:textId="77777777" w:rsidR="00E27597" w:rsidRDefault="00E27597" w:rsidP="00FB5976">
            <w:pPr>
              <w:jc w:val="center"/>
            </w:pPr>
            <w:r>
              <w:t>0:05</w:t>
            </w:r>
          </w:p>
        </w:tc>
        <w:tc>
          <w:tcPr>
            <w:tcW w:w="950" w:type="dxa"/>
            <w:vAlign w:val="center"/>
          </w:tcPr>
          <w:p w14:paraId="7948D2C2" w14:textId="77777777" w:rsidR="00E27597" w:rsidRDefault="00E27597" w:rsidP="00FB5976">
            <w:pPr>
              <w:jc w:val="center"/>
            </w:pPr>
            <w:r>
              <w:t>Gas already</w:t>
            </w:r>
          </w:p>
        </w:tc>
      </w:tr>
    </w:tbl>
    <w:p w14:paraId="64AE213C" w14:textId="77777777" w:rsidR="00E27597" w:rsidRDefault="00E27597" w:rsidP="00E27597">
      <w:pPr>
        <w:spacing w:before="120"/>
      </w:pPr>
      <w:r w:rsidRPr="002F1ED4">
        <w:t>What does the fact that acetic acid is a liquid and HCl is a gas tell you about the melting points of these compounds compared to the solids tested?</w:t>
      </w:r>
    </w:p>
    <w:p w14:paraId="073DD457" w14:textId="77777777" w:rsidR="00E27597" w:rsidRDefault="00E27597" w:rsidP="00E27597">
      <w:pPr>
        <w:spacing w:before="120"/>
        <w:ind w:left="360" w:hanging="360"/>
      </w:pPr>
      <w:r>
        <w:t>These compounds have very low melting points and are therefore covalent.</w:t>
      </w:r>
    </w:p>
    <w:p w14:paraId="6FD744F0" w14:textId="77777777" w:rsidR="00E27597" w:rsidRDefault="00E27597" w:rsidP="00E27597">
      <w:pPr>
        <w:spacing w:before="120"/>
        <w:ind w:left="360" w:hanging="360"/>
        <w:rPr>
          <w:b/>
          <w:bCs/>
        </w:rPr>
      </w:pPr>
    </w:p>
    <w:p w14:paraId="6A07C367" w14:textId="5C422020" w:rsidR="00E27597" w:rsidRPr="004968D0" w:rsidRDefault="00E27597" w:rsidP="00E27597">
      <w:pPr>
        <w:spacing w:before="120"/>
        <w:ind w:left="360" w:hanging="360"/>
        <w:rPr>
          <w:b/>
          <w:bCs/>
        </w:rPr>
      </w:pPr>
      <w:r w:rsidRPr="004968D0">
        <w:rPr>
          <w:b/>
          <w:bCs/>
        </w:rPr>
        <w:t>Conclusions</w:t>
      </w:r>
    </w:p>
    <w:p w14:paraId="46E0304B" w14:textId="77777777" w:rsidR="00E27597" w:rsidRDefault="00E27597" w:rsidP="00E27597">
      <w:pPr>
        <w:spacing w:before="120"/>
        <w:ind w:left="360"/>
      </w:pPr>
      <w:r>
        <w:t>Based on the lab results, determine whether each compound is ionic or covalent in nature.</w:t>
      </w:r>
    </w:p>
    <w:p w14:paraId="21A979FA" w14:textId="77777777" w:rsidR="00E27597" w:rsidRDefault="00E27597" w:rsidP="00E27597">
      <w:pPr>
        <w:spacing w:before="120"/>
        <w:ind w:left="360" w:hanging="360"/>
      </w:pPr>
      <w:r>
        <w:t>1.</w:t>
      </w:r>
      <w:r>
        <w:tab/>
        <w:t>Complete the chart below by using an “I” for an ionic compound and a “C” for a covalent molecule.</w:t>
      </w:r>
    </w:p>
    <w:tbl>
      <w:tblPr>
        <w:tblStyle w:val="TableGrid"/>
        <w:tblpPr w:leftFromText="180" w:rightFromText="180" w:vertAnchor="text" w:horzAnchor="margin" w:tblpY="290"/>
        <w:tblW w:w="9005" w:type="dxa"/>
        <w:tblLook w:val="04A0" w:firstRow="1" w:lastRow="0" w:firstColumn="1" w:lastColumn="0" w:noHBand="0" w:noVBand="1"/>
      </w:tblPr>
      <w:tblGrid>
        <w:gridCol w:w="980"/>
        <w:gridCol w:w="930"/>
        <w:gridCol w:w="999"/>
        <w:gridCol w:w="970"/>
        <w:gridCol w:w="997"/>
        <w:gridCol w:w="1097"/>
        <w:gridCol w:w="1037"/>
        <w:gridCol w:w="1007"/>
        <w:gridCol w:w="988"/>
      </w:tblGrid>
      <w:tr w:rsidR="00E27597" w14:paraId="5AA036F0" w14:textId="77777777" w:rsidTr="00FB5976">
        <w:trPr>
          <w:trHeight w:val="288"/>
        </w:trPr>
        <w:tc>
          <w:tcPr>
            <w:tcW w:w="980" w:type="dxa"/>
            <w:vAlign w:val="center"/>
          </w:tcPr>
          <w:p w14:paraId="7DB91F4B" w14:textId="77777777" w:rsidR="00E27597" w:rsidRDefault="00E27597" w:rsidP="00FB5976">
            <w:pPr>
              <w:jc w:val="center"/>
            </w:pPr>
            <w:r>
              <w:t>KI</w:t>
            </w:r>
          </w:p>
        </w:tc>
        <w:tc>
          <w:tcPr>
            <w:tcW w:w="930" w:type="dxa"/>
            <w:vAlign w:val="center"/>
          </w:tcPr>
          <w:p w14:paraId="41F27848" w14:textId="77777777" w:rsidR="00E27597" w:rsidRDefault="00E27597" w:rsidP="00FB5976">
            <w:pPr>
              <w:jc w:val="center"/>
            </w:pPr>
            <w:proofErr w:type="spellStart"/>
            <w:r>
              <w:t>KCl</w:t>
            </w:r>
            <w:proofErr w:type="spellEnd"/>
          </w:p>
        </w:tc>
        <w:tc>
          <w:tcPr>
            <w:tcW w:w="999" w:type="dxa"/>
            <w:vAlign w:val="center"/>
          </w:tcPr>
          <w:p w14:paraId="0DFD3BB3" w14:textId="77777777" w:rsidR="00E27597" w:rsidRPr="002C22A2" w:rsidRDefault="00E27597" w:rsidP="00FB5976">
            <w:pPr>
              <w:jc w:val="center"/>
              <w:rPr>
                <w:sz w:val="22"/>
                <w:szCs w:val="22"/>
              </w:rPr>
            </w:pPr>
            <w:r w:rsidRPr="002C22A2">
              <w:rPr>
                <w:sz w:val="22"/>
                <w:szCs w:val="22"/>
              </w:rPr>
              <w:t>C</w:t>
            </w:r>
            <w:r w:rsidRPr="002C22A2">
              <w:rPr>
                <w:sz w:val="22"/>
                <w:szCs w:val="22"/>
                <w:vertAlign w:val="subscript"/>
              </w:rPr>
              <w:t>6</w:t>
            </w:r>
            <w:r w:rsidRPr="002C22A2">
              <w:rPr>
                <w:sz w:val="22"/>
                <w:szCs w:val="22"/>
              </w:rPr>
              <w:t>H</w:t>
            </w:r>
            <w:r w:rsidRPr="002C22A2">
              <w:rPr>
                <w:sz w:val="22"/>
                <w:szCs w:val="22"/>
                <w:vertAlign w:val="subscript"/>
              </w:rPr>
              <w:t>12</w:t>
            </w:r>
            <w:r w:rsidRPr="002C22A2">
              <w:rPr>
                <w:sz w:val="22"/>
                <w:szCs w:val="22"/>
              </w:rPr>
              <w:t>O</w:t>
            </w:r>
            <w:r w:rsidRPr="002C22A2">
              <w:rPr>
                <w:sz w:val="22"/>
                <w:szCs w:val="22"/>
                <w:vertAlign w:val="subscript"/>
              </w:rPr>
              <w:t>6</w:t>
            </w:r>
          </w:p>
          <w:p w14:paraId="46E7F7D3" w14:textId="77777777" w:rsidR="00E27597" w:rsidRPr="002C22A2" w:rsidRDefault="00E27597" w:rsidP="00FB5976">
            <w:pPr>
              <w:jc w:val="center"/>
            </w:pPr>
            <w:r w:rsidRPr="002C22A2">
              <w:rPr>
                <w:sz w:val="22"/>
                <w:szCs w:val="22"/>
              </w:rPr>
              <w:t>Glucose</w:t>
            </w:r>
          </w:p>
        </w:tc>
        <w:tc>
          <w:tcPr>
            <w:tcW w:w="970" w:type="dxa"/>
            <w:vAlign w:val="center"/>
          </w:tcPr>
          <w:p w14:paraId="4C1B4387" w14:textId="77777777" w:rsidR="00E27597" w:rsidRDefault="00E27597" w:rsidP="00FB5976">
            <w:pPr>
              <w:jc w:val="center"/>
            </w:pPr>
            <w:r>
              <w:t>KNO</w:t>
            </w:r>
            <w:r w:rsidRPr="00BA3505">
              <w:rPr>
                <w:vertAlign w:val="subscript"/>
              </w:rPr>
              <w:t>3</w:t>
            </w:r>
          </w:p>
        </w:tc>
        <w:tc>
          <w:tcPr>
            <w:tcW w:w="997" w:type="dxa"/>
            <w:vAlign w:val="center"/>
          </w:tcPr>
          <w:p w14:paraId="4CFA5EC5" w14:textId="77777777" w:rsidR="00E27597" w:rsidRDefault="00E27597" w:rsidP="00FB5976">
            <w:pPr>
              <w:jc w:val="center"/>
            </w:pPr>
            <w:r w:rsidRPr="002C22A2">
              <w:rPr>
                <w:sz w:val="22"/>
                <w:szCs w:val="22"/>
              </w:rPr>
              <w:t>C</w:t>
            </w:r>
            <w:r w:rsidRPr="002C22A2">
              <w:rPr>
                <w:sz w:val="22"/>
                <w:szCs w:val="22"/>
                <w:vertAlign w:val="subscript"/>
              </w:rPr>
              <w:t>6</w:t>
            </w:r>
            <w:r w:rsidRPr="002C22A2">
              <w:rPr>
                <w:sz w:val="22"/>
                <w:szCs w:val="22"/>
              </w:rPr>
              <w:t>H</w:t>
            </w:r>
            <w:r w:rsidRPr="002C22A2">
              <w:rPr>
                <w:sz w:val="22"/>
                <w:szCs w:val="22"/>
                <w:vertAlign w:val="subscript"/>
              </w:rPr>
              <w:t>4</w:t>
            </w:r>
            <w:r w:rsidRPr="002C22A2">
              <w:rPr>
                <w:sz w:val="22"/>
                <w:szCs w:val="22"/>
              </w:rPr>
              <w:t>Cl</w:t>
            </w:r>
            <w:r w:rsidRPr="002C22A2">
              <w:rPr>
                <w:sz w:val="22"/>
                <w:szCs w:val="22"/>
                <w:vertAlign w:val="subscript"/>
              </w:rPr>
              <w:t>2</w:t>
            </w:r>
          </w:p>
        </w:tc>
        <w:tc>
          <w:tcPr>
            <w:tcW w:w="1097" w:type="dxa"/>
          </w:tcPr>
          <w:p w14:paraId="3C128568" w14:textId="77777777" w:rsidR="00E27597" w:rsidRDefault="00E27597" w:rsidP="00FB5976">
            <w:pPr>
              <w:jc w:val="center"/>
            </w:pPr>
            <w:r w:rsidRPr="002C22A2">
              <w:rPr>
                <w:sz w:val="18"/>
                <w:szCs w:val="18"/>
              </w:rPr>
              <w:t>C</w:t>
            </w:r>
            <w:r w:rsidRPr="002C22A2">
              <w:rPr>
                <w:sz w:val="18"/>
                <w:szCs w:val="18"/>
                <w:vertAlign w:val="subscript"/>
              </w:rPr>
              <w:t>6</w:t>
            </w:r>
            <w:r w:rsidRPr="002C22A2">
              <w:rPr>
                <w:sz w:val="18"/>
                <w:szCs w:val="18"/>
              </w:rPr>
              <w:t>H</w:t>
            </w:r>
            <w:r w:rsidRPr="002C22A2">
              <w:rPr>
                <w:sz w:val="18"/>
                <w:szCs w:val="18"/>
                <w:vertAlign w:val="subscript"/>
              </w:rPr>
              <w:t>5</w:t>
            </w:r>
            <w:r w:rsidRPr="002C22A2">
              <w:rPr>
                <w:sz w:val="18"/>
                <w:szCs w:val="18"/>
              </w:rPr>
              <w:t>COOH</w:t>
            </w:r>
          </w:p>
          <w:p w14:paraId="2D94B874" w14:textId="77777777" w:rsidR="00E27597" w:rsidRPr="00620981" w:rsidRDefault="00E27597" w:rsidP="00FB5976">
            <w:pPr>
              <w:jc w:val="center"/>
            </w:pPr>
            <w:r w:rsidRPr="00620981">
              <w:t xml:space="preserve">Benzoic </w:t>
            </w:r>
          </w:p>
          <w:p w14:paraId="3D751388" w14:textId="77777777" w:rsidR="00E27597" w:rsidRDefault="00E27597" w:rsidP="00FB5976">
            <w:pPr>
              <w:jc w:val="center"/>
            </w:pPr>
            <w:r w:rsidRPr="00620981">
              <w:t>Acid</w:t>
            </w:r>
          </w:p>
        </w:tc>
        <w:tc>
          <w:tcPr>
            <w:tcW w:w="1037" w:type="dxa"/>
            <w:vAlign w:val="center"/>
          </w:tcPr>
          <w:p w14:paraId="4F7B16A1" w14:textId="77777777" w:rsidR="00E27597" w:rsidRPr="002C22A2" w:rsidRDefault="00E27597" w:rsidP="00FB5976">
            <w:pPr>
              <w:jc w:val="center"/>
              <w:rPr>
                <w:sz w:val="18"/>
                <w:szCs w:val="18"/>
              </w:rPr>
            </w:pPr>
            <w:r w:rsidRPr="002C22A2">
              <w:rPr>
                <w:sz w:val="18"/>
                <w:szCs w:val="18"/>
              </w:rPr>
              <w:t>CH</w:t>
            </w:r>
            <w:r w:rsidRPr="002C22A2">
              <w:rPr>
                <w:sz w:val="18"/>
                <w:szCs w:val="18"/>
                <w:vertAlign w:val="subscript"/>
              </w:rPr>
              <w:t>3</w:t>
            </w:r>
            <w:r w:rsidRPr="002C22A2">
              <w:rPr>
                <w:sz w:val="18"/>
                <w:szCs w:val="18"/>
              </w:rPr>
              <w:t>COOH</w:t>
            </w:r>
          </w:p>
          <w:p w14:paraId="4020109B" w14:textId="77777777" w:rsidR="00E27597" w:rsidRDefault="00E27597" w:rsidP="00FB5976">
            <w:pPr>
              <w:jc w:val="center"/>
            </w:pPr>
            <w:r>
              <w:t>Acetic Acid</w:t>
            </w:r>
          </w:p>
        </w:tc>
        <w:tc>
          <w:tcPr>
            <w:tcW w:w="1007" w:type="dxa"/>
            <w:vAlign w:val="center"/>
          </w:tcPr>
          <w:p w14:paraId="2929D64A" w14:textId="77777777" w:rsidR="00E27597" w:rsidRDefault="00E27597" w:rsidP="00FB5976">
            <w:pPr>
              <w:jc w:val="center"/>
            </w:pPr>
            <w:r>
              <w:t xml:space="preserve">Paraffin </w:t>
            </w:r>
          </w:p>
        </w:tc>
        <w:tc>
          <w:tcPr>
            <w:tcW w:w="988" w:type="dxa"/>
            <w:vAlign w:val="center"/>
          </w:tcPr>
          <w:p w14:paraId="450E8F67" w14:textId="77777777" w:rsidR="00E27597" w:rsidRDefault="00E27597" w:rsidP="00FB5976">
            <w:pPr>
              <w:jc w:val="center"/>
            </w:pPr>
            <w:r>
              <w:t>HCl</w:t>
            </w:r>
          </w:p>
        </w:tc>
      </w:tr>
      <w:tr w:rsidR="00E27597" w14:paraId="3295B8A0" w14:textId="77777777" w:rsidTr="00FB5976">
        <w:trPr>
          <w:trHeight w:val="288"/>
        </w:trPr>
        <w:tc>
          <w:tcPr>
            <w:tcW w:w="980" w:type="dxa"/>
            <w:vAlign w:val="center"/>
          </w:tcPr>
          <w:p w14:paraId="4F686AD4" w14:textId="77777777" w:rsidR="00E27597" w:rsidRDefault="00E27597" w:rsidP="00FB5976">
            <w:pPr>
              <w:jc w:val="center"/>
            </w:pPr>
            <w:r>
              <w:t>I</w:t>
            </w:r>
          </w:p>
        </w:tc>
        <w:tc>
          <w:tcPr>
            <w:tcW w:w="930" w:type="dxa"/>
            <w:vAlign w:val="center"/>
          </w:tcPr>
          <w:p w14:paraId="73D73874" w14:textId="77777777" w:rsidR="00E27597" w:rsidRDefault="00E27597" w:rsidP="00FB5976">
            <w:pPr>
              <w:jc w:val="center"/>
            </w:pPr>
            <w:r>
              <w:t>I</w:t>
            </w:r>
          </w:p>
        </w:tc>
        <w:tc>
          <w:tcPr>
            <w:tcW w:w="999" w:type="dxa"/>
            <w:vAlign w:val="center"/>
          </w:tcPr>
          <w:p w14:paraId="229DBA7F" w14:textId="77777777" w:rsidR="00E27597" w:rsidRDefault="00E27597" w:rsidP="00FB5976">
            <w:pPr>
              <w:jc w:val="center"/>
            </w:pPr>
            <w:r>
              <w:t>C</w:t>
            </w:r>
          </w:p>
        </w:tc>
        <w:tc>
          <w:tcPr>
            <w:tcW w:w="970" w:type="dxa"/>
            <w:vAlign w:val="center"/>
          </w:tcPr>
          <w:p w14:paraId="18085376" w14:textId="77777777" w:rsidR="00E27597" w:rsidRDefault="00E27597" w:rsidP="00FB5976">
            <w:pPr>
              <w:jc w:val="center"/>
            </w:pPr>
            <w:r>
              <w:t>I</w:t>
            </w:r>
          </w:p>
        </w:tc>
        <w:tc>
          <w:tcPr>
            <w:tcW w:w="997" w:type="dxa"/>
            <w:vAlign w:val="center"/>
          </w:tcPr>
          <w:p w14:paraId="1276879F" w14:textId="77777777" w:rsidR="00E27597" w:rsidRDefault="00E27597" w:rsidP="00FB5976">
            <w:pPr>
              <w:jc w:val="center"/>
            </w:pPr>
            <w:r>
              <w:t>C</w:t>
            </w:r>
          </w:p>
        </w:tc>
        <w:tc>
          <w:tcPr>
            <w:tcW w:w="1097" w:type="dxa"/>
            <w:vAlign w:val="center"/>
          </w:tcPr>
          <w:p w14:paraId="683DA99D" w14:textId="77777777" w:rsidR="00E27597" w:rsidRDefault="00E27597" w:rsidP="00FB5976">
            <w:pPr>
              <w:jc w:val="center"/>
            </w:pPr>
            <w:r>
              <w:t>C</w:t>
            </w:r>
          </w:p>
        </w:tc>
        <w:tc>
          <w:tcPr>
            <w:tcW w:w="1037" w:type="dxa"/>
            <w:vAlign w:val="center"/>
          </w:tcPr>
          <w:p w14:paraId="20A0D77C" w14:textId="77777777" w:rsidR="00E27597" w:rsidRDefault="00E27597" w:rsidP="00FB5976">
            <w:pPr>
              <w:jc w:val="center"/>
            </w:pPr>
            <w:r>
              <w:t>C</w:t>
            </w:r>
          </w:p>
        </w:tc>
        <w:tc>
          <w:tcPr>
            <w:tcW w:w="1007" w:type="dxa"/>
            <w:vAlign w:val="center"/>
          </w:tcPr>
          <w:p w14:paraId="557775A7" w14:textId="77777777" w:rsidR="00E27597" w:rsidRDefault="00E27597" w:rsidP="00FB5976">
            <w:pPr>
              <w:jc w:val="center"/>
            </w:pPr>
            <w:r>
              <w:t>C</w:t>
            </w:r>
          </w:p>
        </w:tc>
        <w:tc>
          <w:tcPr>
            <w:tcW w:w="988" w:type="dxa"/>
            <w:vAlign w:val="center"/>
          </w:tcPr>
          <w:p w14:paraId="62E97E0E" w14:textId="77777777" w:rsidR="00E27597" w:rsidRDefault="00E27597" w:rsidP="00FB5976">
            <w:pPr>
              <w:jc w:val="center"/>
            </w:pPr>
            <w:r>
              <w:t>C</w:t>
            </w:r>
          </w:p>
        </w:tc>
      </w:tr>
    </w:tbl>
    <w:p w14:paraId="34D8AE4A" w14:textId="77777777" w:rsidR="00E27597" w:rsidRDefault="00E27597" w:rsidP="00E27597">
      <w:pPr>
        <w:spacing w:before="120"/>
        <w:ind w:left="360" w:hanging="360"/>
      </w:pPr>
    </w:p>
    <w:p w14:paraId="36FF0D26" w14:textId="77777777" w:rsidR="00E27597" w:rsidRDefault="00E27597">
      <w:r>
        <w:br w:type="page"/>
      </w:r>
    </w:p>
    <w:p w14:paraId="77A31064" w14:textId="307C98CF" w:rsidR="00E27597" w:rsidRDefault="00E27597" w:rsidP="00E27597">
      <w:pPr>
        <w:ind w:left="360" w:hanging="360"/>
      </w:pPr>
      <w:r>
        <w:lastRenderedPageBreak/>
        <w:t>2.</w:t>
      </w:r>
      <w:r>
        <w:tab/>
        <w:t>Were any of the compounds/molecules more difficult to determine whether it was ionic or covalent in nature? Explain.</w:t>
      </w:r>
    </w:p>
    <w:p w14:paraId="45B8BF6B" w14:textId="77777777" w:rsidR="00E27597" w:rsidRPr="00F54309" w:rsidRDefault="00E27597" w:rsidP="00E27597">
      <w:pPr>
        <w:spacing w:before="120"/>
        <w:ind w:left="360"/>
        <w:rPr>
          <w:i/>
          <w:iCs/>
        </w:rPr>
      </w:pPr>
      <w:r w:rsidRPr="00F54309">
        <w:rPr>
          <w:i/>
          <w:iCs/>
        </w:rPr>
        <w:t>Acetic Acid and HCl were more difficult to determine whether they were ionic or covalent in nature because they have very low melting points which is a characteristic of covalent bonds but also conduct electricity which is characteristic of ionic bonds.</w:t>
      </w:r>
    </w:p>
    <w:p w14:paraId="5B9445B5" w14:textId="77777777" w:rsidR="00E27597" w:rsidRDefault="00E27597" w:rsidP="00E27597">
      <w:pPr>
        <w:ind w:left="360" w:hanging="360"/>
      </w:pPr>
    </w:p>
    <w:p w14:paraId="624328CA" w14:textId="77777777" w:rsidR="00E27597" w:rsidRDefault="00E27597" w:rsidP="00E27597">
      <w:pPr>
        <w:ind w:left="360" w:hanging="360"/>
      </w:pPr>
      <w:r>
        <w:t>3.</w:t>
      </w:r>
      <w:r>
        <w:tab/>
        <w:t xml:space="preserve">What would be a more objective way to determine whether it was ionic or covalent in nature? </w:t>
      </w:r>
    </w:p>
    <w:p w14:paraId="738AC827" w14:textId="531F4039" w:rsidR="00E27597" w:rsidRPr="00F54309" w:rsidRDefault="00E27597" w:rsidP="00F54309">
      <w:pPr>
        <w:spacing w:before="120"/>
        <w:ind w:left="360" w:hanging="360"/>
        <w:rPr>
          <w:i/>
          <w:iCs/>
        </w:rPr>
      </w:pPr>
      <w:r>
        <w:tab/>
      </w:r>
      <w:r w:rsidRPr="00F54309">
        <w:rPr>
          <w:i/>
          <w:iCs/>
        </w:rPr>
        <w:t>Determine the electronegativity difference.</w:t>
      </w:r>
    </w:p>
    <w:p w14:paraId="2E2D7249" w14:textId="77777777" w:rsidR="00E27597" w:rsidRDefault="00E27597" w:rsidP="00E27597">
      <w:pPr>
        <w:ind w:left="360" w:hanging="360"/>
      </w:pPr>
    </w:p>
    <w:p w14:paraId="20862693" w14:textId="77777777" w:rsidR="00E27597" w:rsidRDefault="00E27597" w:rsidP="00E27597">
      <w:pPr>
        <w:ind w:left="360" w:hanging="360"/>
      </w:pPr>
      <w:r>
        <w:t>4.</w:t>
      </w:r>
      <w:r>
        <w:tab/>
        <w:t xml:space="preserve">What is the function of distilled water in the electrical conductivity test? </w:t>
      </w:r>
    </w:p>
    <w:p w14:paraId="558296E4" w14:textId="77777777" w:rsidR="00E27597" w:rsidRPr="00F54309" w:rsidRDefault="00E27597" w:rsidP="00E27597">
      <w:pPr>
        <w:spacing w:before="120"/>
        <w:ind w:left="360"/>
        <w:rPr>
          <w:i/>
          <w:iCs/>
        </w:rPr>
      </w:pPr>
      <w:r w:rsidRPr="00F54309">
        <w:rPr>
          <w:i/>
          <w:iCs/>
        </w:rPr>
        <w:t>It acts as a control for the electrical conductivity test.</w:t>
      </w:r>
    </w:p>
    <w:p w14:paraId="575ACA38" w14:textId="2FCD5D3E" w:rsidR="00E27597" w:rsidRDefault="00E27597"/>
    <w:sectPr w:rsidR="00E27597" w:rsidSect="00F932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7D83" w14:textId="77777777" w:rsidR="0092308E" w:rsidRDefault="0092308E" w:rsidP="00F9321F">
      <w:r>
        <w:separator/>
      </w:r>
    </w:p>
  </w:endnote>
  <w:endnote w:type="continuationSeparator" w:id="0">
    <w:p w14:paraId="58B9AA5F" w14:textId="77777777" w:rsidR="0092308E" w:rsidRDefault="0092308E" w:rsidP="00F9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opia-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DC32" w14:textId="115C6073" w:rsidR="00F9321F" w:rsidRDefault="00F9321F" w:rsidP="00F9321F">
    <w:pPr>
      <w:pStyle w:val="Footer"/>
    </w:pPr>
    <w:r w:rsidRPr="00F9321F">
      <w:rPr>
        <w:i/>
      </w:rPr>
      <w:t>Chemistry</w:t>
    </w:r>
    <w:r>
      <w:rPr>
        <w:i/>
      </w:rPr>
      <w:tab/>
    </w:r>
    <w:r>
      <w:fldChar w:fldCharType="begin"/>
    </w:r>
    <w:r>
      <w:instrText xml:space="preserve"> PAGE   \* MERGEFORMAT </w:instrText>
    </w:r>
    <w:r>
      <w:fldChar w:fldCharType="separate"/>
    </w:r>
    <w:r w:rsidR="006C356A">
      <w:rPr>
        <w:noProof/>
      </w:rPr>
      <w:t>5</w:t>
    </w:r>
    <w:r>
      <w:rPr>
        <w:noProof/>
      </w:rPr>
      <w:fldChar w:fldCharType="end"/>
    </w:r>
    <w:r w:rsidR="0072171A">
      <w:rPr>
        <w:noProof/>
      </w:rPr>
      <w:tab/>
    </w:r>
    <w:r w:rsidR="0072171A" w:rsidRPr="0072171A">
      <w:rPr>
        <w:i/>
        <w:iCs/>
        <w:noProof/>
      </w:rPr>
      <w:t>Learning CTR Online</w:t>
    </w:r>
  </w:p>
  <w:p w14:paraId="4BFE34CB" w14:textId="77777777" w:rsidR="00F9321F" w:rsidRPr="00F9321F" w:rsidRDefault="00F9321F" w:rsidP="00F93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0C54" w14:textId="77777777" w:rsidR="0092308E" w:rsidRDefault="0092308E" w:rsidP="00F9321F">
      <w:r>
        <w:separator/>
      </w:r>
    </w:p>
  </w:footnote>
  <w:footnote w:type="continuationSeparator" w:id="0">
    <w:p w14:paraId="4C9C9725" w14:textId="77777777" w:rsidR="0092308E" w:rsidRDefault="0092308E" w:rsidP="00F9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9EA7" w14:textId="01E86CDC" w:rsidR="00F9321F" w:rsidRPr="00BA3505" w:rsidRDefault="00BA3505" w:rsidP="00F9321F">
    <w:pPr>
      <w:pStyle w:val="Header"/>
      <w:rPr>
        <w:i/>
      </w:rPr>
    </w:pPr>
    <w:r w:rsidRPr="00BA3505">
      <w:rPr>
        <w:bCs/>
        <w:i/>
      </w:rPr>
      <w:t>Lab Ionic Versus Covalent Compounds</w:t>
    </w:r>
    <w:r w:rsidR="00F9321F" w:rsidRPr="00BA3505">
      <w:rPr>
        <w:bCs/>
        <w:i/>
      </w:rPr>
      <w:t xml:space="preserve"> </w:t>
    </w:r>
    <w:r w:rsidR="00F9321F" w:rsidRPr="00BA3505">
      <w:rPr>
        <w:i/>
      </w:rPr>
      <w:tab/>
    </w:r>
    <w:r w:rsidR="00F9321F" w:rsidRPr="00BA3505">
      <w:rPr>
        <w:i/>
      </w:rPr>
      <w:tab/>
    </w:r>
    <w:r w:rsidRPr="00BA3505">
      <w:rPr>
        <w:i/>
      </w:rPr>
      <w:t>Covalent</w:t>
    </w:r>
    <w:r w:rsidR="00F9321F" w:rsidRPr="00BA3505">
      <w:rPr>
        <w:i/>
      </w:rPr>
      <w:t xml:space="preserve"> Bonding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379"/>
    <w:multiLevelType w:val="hybridMultilevel"/>
    <w:tmpl w:val="1048F5CE"/>
    <w:lvl w:ilvl="0" w:tplc="A52619BE">
      <w:start w:val="1"/>
      <w:numFmt w:val="decimal"/>
      <w:lvlText w:val="%1."/>
      <w:lvlJc w:val="left"/>
      <w:pPr>
        <w:tabs>
          <w:tab w:val="num" w:pos="720"/>
        </w:tabs>
        <w:ind w:left="720" w:hanging="360"/>
      </w:pPr>
      <w:rPr>
        <w:rFonts w:ascii="Utopia-Bold" w:hAnsi="Utopia-Bold" w:cs="Utopia-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A3D6A"/>
    <w:multiLevelType w:val="hybridMultilevel"/>
    <w:tmpl w:val="88140B10"/>
    <w:lvl w:ilvl="0" w:tplc="29D8B8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16EC4"/>
    <w:multiLevelType w:val="hybridMultilevel"/>
    <w:tmpl w:val="CEE82018"/>
    <w:lvl w:ilvl="0" w:tplc="4C1A142C">
      <w:start w:val="1"/>
      <w:numFmt w:val="bullet"/>
      <w:lvlText w:val=""/>
      <w:lvlJc w:val="left"/>
      <w:pPr>
        <w:tabs>
          <w:tab w:val="num" w:pos="720"/>
        </w:tabs>
        <w:ind w:left="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31D86"/>
    <w:multiLevelType w:val="hybridMultilevel"/>
    <w:tmpl w:val="84A0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40729"/>
    <w:multiLevelType w:val="hybridMultilevel"/>
    <w:tmpl w:val="40986DF2"/>
    <w:lvl w:ilvl="0" w:tplc="62A4C1CA">
      <w:start w:val="1"/>
      <w:numFmt w:val="bullet"/>
      <w:lvlText w:val=""/>
      <w:lvlJc w:val="left"/>
      <w:pPr>
        <w:tabs>
          <w:tab w:val="num" w:pos="720"/>
        </w:tabs>
        <w:ind w:left="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D0DD2"/>
    <w:multiLevelType w:val="multilevel"/>
    <w:tmpl w:val="88140B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C67167"/>
    <w:multiLevelType w:val="multilevel"/>
    <w:tmpl w:val="6DEEC49C"/>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C56D52"/>
    <w:multiLevelType w:val="hybridMultilevel"/>
    <w:tmpl w:val="6DEEC49C"/>
    <w:lvl w:ilvl="0" w:tplc="9724AB5C">
      <w:start w:val="1"/>
      <w:numFmt w:val="bullet"/>
      <w:lvlText w:val=""/>
      <w:lvlJc w:val="left"/>
      <w:pPr>
        <w:tabs>
          <w:tab w:val="num" w:pos="72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F5101"/>
    <w:multiLevelType w:val="hybridMultilevel"/>
    <w:tmpl w:val="517678B4"/>
    <w:lvl w:ilvl="0" w:tplc="4AB2DF7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8489747">
    <w:abstractNumId w:val="1"/>
  </w:num>
  <w:num w:numId="2" w16cid:durableId="801769000">
    <w:abstractNumId w:val="5"/>
  </w:num>
  <w:num w:numId="3" w16cid:durableId="1547063270">
    <w:abstractNumId w:val="7"/>
  </w:num>
  <w:num w:numId="4" w16cid:durableId="270941485">
    <w:abstractNumId w:val="6"/>
  </w:num>
  <w:num w:numId="5" w16cid:durableId="1456875722">
    <w:abstractNumId w:val="4"/>
  </w:num>
  <w:num w:numId="6" w16cid:durableId="1534072371">
    <w:abstractNumId w:val="2"/>
  </w:num>
  <w:num w:numId="7" w16cid:durableId="917207040">
    <w:abstractNumId w:val="8"/>
  </w:num>
  <w:num w:numId="8" w16cid:durableId="2103842343">
    <w:abstractNumId w:val="0"/>
  </w:num>
  <w:num w:numId="9" w16cid:durableId="1291282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20"/>
    <w:rsid w:val="000129AF"/>
    <w:rsid w:val="000135D9"/>
    <w:rsid w:val="0002438D"/>
    <w:rsid w:val="00033AC9"/>
    <w:rsid w:val="000442EA"/>
    <w:rsid w:val="000527E4"/>
    <w:rsid w:val="00056D2E"/>
    <w:rsid w:val="00060246"/>
    <w:rsid w:val="00063974"/>
    <w:rsid w:val="00074B8A"/>
    <w:rsid w:val="00075695"/>
    <w:rsid w:val="00091B32"/>
    <w:rsid w:val="00093833"/>
    <w:rsid w:val="000A0FD9"/>
    <w:rsid w:val="000A1FB7"/>
    <w:rsid w:val="000A2F7D"/>
    <w:rsid w:val="000A56A3"/>
    <w:rsid w:val="000C4B2A"/>
    <w:rsid w:val="000E343A"/>
    <w:rsid w:val="000E4316"/>
    <w:rsid w:val="000E63E9"/>
    <w:rsid w:val="000E6E14"/>
    <w:rsid w:val="000F6880"/>
    <w:rsid w:val="00100BC5"/>
    <w:rsid w:val="0010737B"/>
    <w:rsid w:val="00162C39"/>
    <w:rsid w:val="0016586D"/>
    <w:rsid w:val="0017277B"/>
    <w:rsid w:val="00175A97"/>
    <w:rsid w:val="001865C4"/>
    <w:rsid w:val="001A41A8"/>
    <w:rsid w:val="001B5D41"/>
    <w:rsid w:val="001D1E89"/>
    <w:rsid w:val="001D2CF0"/>
    <w:rsid w:val="001E528E"/>
    <w:rsid w:val="001F35D9"/>
    <w:rsid w:val="00211D4C"/>
    <w:rsid w:val="00220506"/>
    <w:rsid w:val="00225177"/>
    <w:rsid w:val="00231CC2"/>
    <w:rsid w:val="00242EFF"/>
    <w:rsid w:val="002745D4"/>
    <w:rsid w:val="00276C28"/>
    <w:rsid w:val="00291748"/>
    <w:rsid w:val="002B2A66"/>
    <w:rsid w:val="002C00A9"/>
    <w:rsid w:val="002C22A2"/>
    <w:rsid w:val="002C5B0C"/>
    <w:rsid w:val="002D1420"/>
    <w:rsid w:val="002E69FB"/>
    <w:rsid w:val="002F2658"/>
    <w:rsid w:val="002F5F17"/>
    <w:rsid w:val="00301967"/>
    <w:rsid w:val="003051C1"/>
    <w:rsid w:val="0031686A"/>
    <w:rsid w:val="00336373"/>
    <w:rsid w:val="00346A02"/>
    <w:rsid w:val="00367000"/>
    <w:rsid w:val="003A5516"/>
    <w:rsid w:val="003C68E8"/>
    <w:rsid w:val="003E1387"/>
    <w:rsid w:val="003F0C3A"/>
    <w:rsid w:val="003F288F"/>
    <w:rsid w:val="00417AC7"/>
    <w:rsid w:val="00442294"/>
    <w:rsid w:val="00444494"/>
    <w:rsid w:val="0045478D"/>
    <w:rsid w:val="00477E59"/>
    <w:rsid w:val="0049481B"/>
    <w:rsid w:val="00495BCC"/>
    <w:rsid w:val="00496096"/>
    <w:rsid w:val="004968D0"/>
    <w:rsid w:val="004C0EDA"/>
    <w:rsid w:val="004C1A2A"/>
    <w:rsid w:val="004D1F4E"/>
    <w:rsid w:val="004D4D9E"/>
    <w:rsid w:val="004F5CFB"/>
    <w:rsid w:val="0050538E"/>
    <w:rsid w:val="00506574"/>
    <w:rsid w:val="00512DFC"/>
    <w:rsid w:val="00515FDF"/>
    <w:rsid w:val="00523B8B"/>
    <w:rsid w:val="00525051"/>
    <w:rsid w:val="00534E68"/>
    <w:rsid w:val="00547123"/>
    <w:rsid w:val="00564A2A"/>
    <w:rsid w:val="005A32FF"/>
    <w:rsid w:val="005C70C1"/>
    <w:rsid w:val="005C7DF1"/>
    <w:rsid w:val="005F14EE"/>
    <w:rsid w:val="005F2BDF"/>
    <w:rsid w:val="005F561B"/>
    <w:rsid w:val="005F6AF6"/>
    <w:rsid w:val="005F7DFC"/>
    <w:rsid w:val="00607870"/>
    <w:rsid w:val="00620981"/>
    <w:rsid w:val="00623FD7"/>
    <w:rsid w:val="00651068"/>
    <w:rsid w:val="00653BA6"/>
    <w:rsid w:val="006552D5"/>
    <w:rsid w:val="0066193E"/>
    <w:rsid w:val="00681F2C"/>
    <w:rsid w:val="006820BC"/>
    <w:rsid w:val="00682745"/>
    <w:rsid w:val="006846C1"/>
    <w:rsid w:val="00692869"/>
    <w:rsid w:val="00696EA6"/>
    <w:rsid w:val="006A1D2B"/>
    <w:rsid w:val="006A357E"/>
    <w:rsid w:val="006A4DD8"/>
    <w:rsid w:val="006C356A"/>
    <w:rsid w:val="006D0FFC"/>
    <w:rsid w:val="006D1AEE"/>
    <w:rsid w:val="006E2E00"/>
    <w:rsid w:val="006F449D"/>
    <w:rsid w:val="006F5BB3"/>
    <w:rsid w:val="00716311"/>
    <w:rsid w:val="00716FB9"/>
    <w:rsid w:val="0072171A"/>
    <w:rsid w:val="00721F66"/>
    <w:rsid w:val="00735E63"/>
    <w:rsid w:val="00737767"/>
    <w:rsid w:val="00737AED"/>
    <w:rsid w:val="00737B95"/>
    <w:rsid w:val="007446B3"/>
    <w:rsid w:val="0075717F"/>
    <w:rsid w:val="0076040D"/>
    <w:rsid w:val="00780EB0"/>
    <w:rsid w:val="00781F36"/>
    <w:rsid w:val="00795BC6"/>
    <w:rsid w:val="007970C6"/>
    <w:rsid w:val="007B5F93"/>
    <w:rsid w:val="007D1861"/>
    <w:rsid w:val="007D205A"/>
    <w:rsid w:val="007D6661"/>
    <w:rsid w:val="007E38E6"/>
    <w:rsid w:val="007E7DA9"/>
    <w:rsid w:val="008105C8"/>
    <w:rsid w:val="00817507"/>
    <w:rsid w:val="0082714E"/>
    <w:rsid w:val="0083038B"/>
    <w:rsid w:val="008332CF"/>
    <w:rsid w:val="008335FE"/>
    <w:rsid w:val="00851142"/>
    <w:rsid w:val="0087034B"/>
    <w:rsid w:val="008949E5"/>
    <w:rsid w:val="008A56FC"/>
    <w:rsid w:val="008A5B92"/>
    <w:rsid w:val="008B31FA"/>
    <w:rsid w:val="008B32C5"/>
    <w:rsid w:val="008E157A"/>
    <w:rsid w:val="008E4A4E"/>
    <w:rsid w:val="008F6F22"/>
    <w:rsid w:val="009015ED"/>
    <w:rsid w:val="0092308E"/>
    <w:rsid w:val="00936F44"/>
    <w:rsid w:val="00946F42"/>
    <w:rsid w:val="00951966"/>
    <w:rsid w:val="00952A33"/>
    <w:rsid w:val="009B278C"/>
    <w:rsid w:val="009B7F2F"/>
    <w:rsid w:val="009C01DB"/>
    <w:rsid w:val="009F33B1"/>
    <w:rsid w:val="00A040CF"/>
    <w:rsid w:val="00A04BE9"/>
    <w:rsid w:val="00A2201E"/>
    <w:rsid w:val="00A3554C"/>
    <w:rsid w:val="00A369B9"/>
    <w:rsid w:val="00A417F5"/>
    <w:rsid w:val="00A830FD"/>
    <w:rsid w:val="00A847E3"/>
    <w:rsid w:val="00AA17A6"/>
    <w:rsid w:val="00AA4302"/>
    <w:rsid w:val="00AB129B"/>
    <w:rsid w:val="00AB29ED"/>
    <w:rsid w:val="00AC08AA"/>
    <w:rsid w:val="00AC3CDC"/>
    <w:rsid w:val="00AC665E"/>
    <w:rsid w:val="00AE1406"/>
    <w:rsid w:val="00AF1C1C"/>
    <w:rsid w:val="00AF45AC"/>
    <w:rsid w:val="00B01B92"/>
    <w:rsid w:val="00B07405"/>
    <w:rsid w:val="00B16871"/>
    <w:rsid w:val="00B24134"/>
    <w:rsid w:val="00B313AE"/>
    <w:rsid w:val="00B3502B"/>
    <w:rsid w:val="00B35CAE"/>
    <w:rsid w:val="00B75C7C"/>
    <w:rsid w:val="00B94B50"/>
    <w:rsid w:val="00BA3505"/>
    <w:rsid w:val="00BA6DE9"/>
    <w:rsid w:val="00BC4156"/>
    <w:rsid w:val="00BD77ED"/>
    <w:rsid w:val="00BE4FF4"/>
    <w:rsid w:val="00BE65F3"/>
    <w:rsid w:val="00C065CC"/>
    <w:rsid w:val="00C23282"/>
    <w:rsid w:val="00C35696"/>
    <w:rsid w:val="00C4076A"/>
    <w:rsid w:val="00C427C1"/>
    <w:rsid w:val="00C4755A"/>
    <w:rsid w:val="00C50489"/>
    <w:rsid w:val="00C53960"/>
    <w:rsid w:val="00C6594E"/>
    <w:rsid w:val="00C827BD"/>
    <w:rsid w:val="00C93EBE"/>
    <w:rsid w:val="00CA0D77"/>
    <w:rsid w:val="00CB636C"/>
    <w:rsid w:val="00CC2A18"/>
    <w:rsid w:val="00CE1E5B"/>
    <w:rsid w:val="00D07D9F"/>
    <w:rsid w:val="00D2036A"/>
    <w:rsid w:val="00D227C0"/>
    <w:rsid w:val="00D26E72"/>
    <w:rsid w:val="00D3131E"/>
    <w:rsid w:val="00D34AD2"/>
    <w:rsid w:val="00D40DB7"/>
    <w:rsid w:val="00D56EF5"/>
    <w:rsid w:val="00D80639"/>
    <w:rsid w:val="00D84C2C"/>
    <w:rsid w:val="00D875FD"/>
    <w:rsid w:val="00DA341E"/>
    <w:rsid w:val="00DA7D56"/>
    <w:rsid w:val="00DB4726"/>
    <w:rsid w:val="00DB4DC7"/>
    <w:rsid w:val="00DB58B6"/>
    <w:rsid w:val="00DB7CD7"/>
    <w:rsid w:val="00DD4F8A"/>
    <w:rsid w:val="00DE0394"/>
    <w:rsid w:val="00E111B4"/>
    <w:rsid w:val="00E14D1C"/>
    <w:rsid w:val="00E26864"/>
    <w:rsid w:val="00E27597"/>
    <w:rsid w:val="00E41B8B"/>
    <w:rsid w:val="00E42DCB"/>
    <w:rsid w:val="00E47FFD"/>
    <w:rsid w:val="00E5046B"/>
    <w:rsid w:val="00E70CF4"/>
    <w:rsid w:val="00E7303B"/>
    <w:rsid w:val="00E85C28"/>
    <w:rsid w:val="00EB22F2"/>
    <w:rsid w:val="00EB6436"/>
    <w:rsid w:val="00EC3D31"/>
    <w:rsid w:val="00ED20E9"/>
    <w:rsid w:val="00EF04C2"/>
    <w:rsid w:val="00F27AC1"/>
    <w:rsid w:val="00F33103"/>
    <w:rsid w:val="00F40CA8"/>
    <w:rsid w:val="00F52FB8"/>
    <w:rsid w:val="00F54309"/>
    <w:rsid w:val="00F61F39"/>
    <w:rsid w:val="00F65A51"/>
    <w:rsid w:val="00F6621F"/>
    <w:rsid w:val="00F707FD"/>
    <w:rsid w:val="00F9321F"/>
    <w:rsid w:val="00F94445"/>
    <w:rsid w:val="00F9602D"/>
    <w:rsid w:val="00FB04CF"/>
    <w:rsid w:val="00FB2CBF"/>
    <w:rsid w:val="00FB5BD3"/>
    <w:rsid w:val="00FC662C"/>
    <w:rsid w:val="00FD58F1"/>
    <w:rsid w:val="00FF0A29"/>
    <w:rsid w:val="00FF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13259"/>
  <w15:chartTrackingRefBased/>
  <w15:docId w15:val="{BD782A4F-5AC1-44A3-A5E4-8FD8803C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A2A"/>
    <w:rPr>
      <w:sz w:val="24"/>
      <w:szCs w:val="24"/>
    </w:rPr>
  </w:style>
  <w:style w:type="paragraph" w:styleId="Heading1">
    <w:name w:val="heading 1"/>
    <w:basedOn w:val="Normal"/>
    <w:next w:val="Normal"/>
    <w:qFormat/>
    <w:pPr>
      <w:keepNext/>
      <w:outlineLvl w:val="0"/>
    </w:pPr>
    <w:rPr>
      <w:rFonts w:ascii="Arial" w:hAnsi="Arial" w:cs="Arial"/>
      <w:b/>
      <w:bCs/>
      <w:sz w:val="40"/>
    </w:rPr>
  </w:style>
  <w:style w:type="paragraph" w:styleId="Heading2">
    <w:name w:val="heading 2"/>
    <w:basedOn w:val="Normal"/>
    <w:next w:val="Normal"/>
    <w:qFormat/>
    <w:pPr>
      <w:keepNext/>
      <w:spacing w:before="100"/>
      <w:outlineLvl w:val="1"/>
    </w:pPr>
    <w:rPr>
      <w:rFonts w:ascii="Arial" w:hAnsi="Arial" w:cs="Arial"/>
      <w:b/>
      <w:bCs/>
      <w:sz w:val="30"/>
    </w:rPr>
  </w:style>
  <w:style w:type="paragraph" w:styleId="Heading3">
    <w:name w:val="heading 3"/>
    <w:basedOn w:val="Normal"/>
    <w:next w:val="Normal"/>
    <w:qFormat/>
    <w:pPr>
      <w:keepNext/>
      <w:spacing w:before="100"/>
      <w:outlineLvl w:val="2"/>
    </w:pPr>
    <w:rPr>
      <w:rFonts w:ascii="Arial" w:hAnsi="Arial" w:cs="Arial"/>
      <w:b/>
      <w:bCs/>
      <w:sz w:val="32"/>
    </w:rPr>
  </w:style>
  <w:style w:type="paragraph" w:styleId="Heading4">
    <w:name w:val="heading 4"/>
    <w:basedOn w:val="Normal"/>
    <w:next w:val="Normal"/>
    <w:qFormat/>
    <w:pPr>
      <w:keepNext/>
      <w:tabs>
        <w:tab w:val="left" w:pos="3960"/>
        <w:tab w:val="left" w:pos="6732"/>
        <w:tab w:val="left" w:pos="9558"/>
      </w:tabs>
      <w:outlineLvl w:val="3"/>
    </w:pPr>
    <w:rPr>
      <w:rFonts w:ascii="Arial" w:hAnsi="Arial" w:cs="Arial"/>
      <w:b/>
      <w:bCs/>
      <w:sz w:val="28"/>
    </w:rPr>
  </w:style>
  <w:style w:type="paragraph" w:styleId="Heading5">
    <w:name w:val="heading 5"/>
    <w:basedOn w:val="Normal"/>
    <w:next w:val="Normal"/>
    <w:qFormat/>
    <w:pPr>
      <w:keepNext/>
      <w:tabs>
        <w:tab w:val="left" w:pos="3960"/>
        <w:tab w:val="left" w:pos="6732"/>
        <w:tab w:val="left" w:pos="9558"/>
      </w:tabs>
      <w:ind w:left="1449"/>
      <w:outlineLvl w:val="4"/>
    </w:pPr>
    <w:rPr>
      <w:rFonts w:ascii="Arial" w:hAnsi="Arial" w:cs="Arial"/>
      <w:b/>
      <w:bCs/>
      <w:sz w:val="28"/>
    </w:rPr>
  </w:style>
  <w:style w:type="paragraph" w:styleId="Heading6">
    <w:name w:val="heading 6"/>
    <w:basedOn w:val="Normal"/>
    <w:next w:val="Normal"/>
    <w:qFormat/>
    <w:pPr>
      <w:keepNext/>
      <w:tabs>
        <w:tab w:val="left" w:pos="3960"/>
        <w:tab w:val="left" w:pos="6732"/>
        <w:tab w:val="left" w:pos="9558"/>
      </w:tabs>
      <w:ind w:firstLine="189"/>
      <w:outlineLvl w:val="5"/>
    </w:pPr>
    <w:rPr>
      <w:rFonts w:ascii="Arial" w:hAnsi="Arial" w:cs="Arial"/>
      <w:b/>
      <w:bCs/>
      <w:sz w:val="28"/>
    </w:rPr>
  </w:style>
  <w:style w:type="paragraph" w:styleId="Heading7">
    <w:name w:val="heading 7"/>
    <w:basedOn w:val="Normal"/>
    <w:next w:val="Normal"/>
    <w:qFormat/>
    <w:pPr>
      <w:keepNext/>
      <w:ind w:firstLine="1449"/>
      <w:outlineLvl w:val="6"/>
    </w:pPr>
    <w:rPr>
      <w:rFonts w:ascii="Arial" w:hAnsi="Arial" w:cs="Arial"/>
      <w:b/>
      <w:bCs/>
      <w:sz w:val="28"/>
    </w:rPr>
  </w:style>
  <w:style w:type="paragraph" w:styleId="Heading8">
    <w:name w:val="heading 8"/>
    <w:basedOn w:val="Normal"/>
    <w:next w:val="Normal"/>
    <w:qFormat/>
    <w:pPr>
      <w:keepNext/>
      <w:ind w:firstLine="207"/>
      <w:outlineLvl w:val="7"/>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pPr>
    <w:rPr>
      <w:sz w:val="20"/>
    </w:rPr>
  </w:style>
  <w:style w:type="paragraph" w:styleId="BodyText2">
    <w:name w:val="Body Text 2"/>
    <w:basedOn w:val="Normal"/>
    <w:pPr>
      <w:spacing w:before="100"/>
    </w:pPr>
    <w:rPr>
      <w:i/>
      <w:iCs/>
      <w:sz w:val="20"/>
    </w:rPr>
  </w:style>
  <w:style w:type="paragraph" w:styleId="BodyTextIndent">
    <w:name w:val="Body Text Indent"/>
    <w:basedOn w:val="Normal"/>
    <w:pPr>
      <w:tabs>
        <w:tab w:val="left" w:leader="underscore" w:pos="1152"/>
      </w:tabs>
      <w:spacing w:before="160"/>
      <w:ind w:left="1287" w:hanging="1287"/>
    </w:pPr>
    <w:rPr>
      <w:sz w:val="20"/>
    </w:rPr>
  </w:style>
  <w:style w:type="paragraph" w:styleId="BodyTextIndent2">
    <w:name w:val="Body Text Indent 2"/>
    <w:basedOn w:val="Normal"/>
    <w:pPr>
      <w:tabs>
        <w:tab w:val="left" w:leader="underscore" w:pos="1152"/>
      </w:tabs>
      <w:ind w:left="1503" w:hanging="1503"/>
    </w:pPr>
    <w:rPr>
      <w:sz w:val="22"/>
    </w:rPr>
  </w:style>
  <w:style w:type="paragraph" w:customStyle="1" w:styleId="Noraml">
    <w:name w:val="Noraml"/>
    <w:basedOn w:val="BodyTextIndent"/>
    <w:rsid w:val="002D1420"/>
    <w:rPr>
      <w:b/>
      <w:bCs/>
    </w:rPr>
  </w:style>
  <w:style w:type="table" w:styleId="TableGrid">
    <w:name w:val="Table Grid"/>
    <w:basedOn w:val="TableNormal"/>
    <w:rsid w:val="00A4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321F"/>
    <w:pPr>
      <w:tabs>
        <w:tab w:val="center" w:pos="4680"/>
        <w:tab w:val="right" w:pos="9360"/>
      </w:tabs>
    </w:pPr>
  </w:style>
  <w:style w:type="character" w:customStyle="1" w:styleId="HeaderChar">
    <w:name w:val="Header Char"/>
    <w:link w:val="Header"/>
    <w:rsid w:val="00F9321F"/>
    <w:rPr>
      <w:sz w:val="24"/>
      <w:szCs w:val="24"/>
    </w:rPr>
  </w:style>
  <w:style w:type="paragraph" w:styleId="Footer">
    <w:name w:val="footer"/>
    <w:basedOn w:val="Normal"/>
    <w:link w:val="FooterChar"/>
    <w:uiPriority w:val="99"/>
    <w:rsid w:val="00F9321F"/>
    <w:pPr>
      <w:tabs>
        <w:tab w:val="center" w:pos="4680"/>
        <w:tab w:val="right" w:pos="9360"/>
      </w:tabs>
    </w:pPr>
  </w:style>
  <w:style w:type="character" w:customStyle="1" w:styleId="FooterChar">
    <w:name w:val="Footer Char"/>
    <w:link w:val="Footer"/>
    <w:uiPriority w:val="99"/>
    <w:rsid w:val="00F9321F"/>
    <w:rPr>
      <w:sz w:val="24"/>
      <w:szCs w:val="24"/>
    </w:rPr>
  </w:style>
  <w:style w:type="paragraph" w:styleId="BalloonText">
    <w:name w:val="Balloon Text"/>
    <w:basedOn w:val="Normal"/>
    <w:link w:val="BalloonTextChar"/>
    <w:rsid w:val="00F9321F"/>
    <w:rPr>
      <w:rFonts w:ascii="Tahoma" w:hAnsi="Tahoma" w:cs="Tahoma"/>
      <w:sz w:val="16"/>
      <w:szCs w:val="16"/>
    </w:rPr>
  </w:style>
  <w:style w:type="character" w:customStyle="1" w:styleId="BalloonTextChar">
    <w:name w:val="Balloon Text Char"/>
    <w:link w:val="BalloonText"/>
    <w:rsid w:val="00F9321F"/>
    <w:rPr>
      <w:rFonts w:ascii="Tahoma" w:hAnsi="Tahoma" w:cs="Tahoma"/>
      <w:sz w:val="16"/>
      <w:szCs w:val="16"/>
    </w:rPr>
  </w:style>
  <w:style w:type="character" w:styleId="Hyperlink">
    <w:name w:val="Hyperlink"/>
    <w:rsid w:val="003F288F"/>
    <w:rPr>
      <w:color w:val="0563C1"/>
      <w:u w:val="single"/>
    </w:rPr>
  </w:style>
  <w:style w:type="character" w:styleId="FollowedHyperlink">
    <w:name w:val="FollowedHyperlink"/>
    <w:rsid w:val="006C356A"/>
    <w:rPr>
      <w:color w:val="954F72"/>
      <w:u w:val="single"/>
    </w:rPr>
  </w:style>
  <w:style w:type="character" w:styleId="UnresolvedMention">
    <w:name w:val="Unresolved Mention"/>
    <w:uiPriority w:val="99"/>
    <w:semiHidden/>
    <w:unhideWhenUsed/>
    <w:rsid w:val="00DB7CD7"/>
    <w:rPr>
      <w:color w:val="605E5C"/>
      <w:shd w:val="clear" w:color="auto" w:fill="E1DFDD"/>
    </w:rPr>
  </w:style>
  <w:style w:type="paragraph" w:styleId="ListParagraph">
    <w:name w:val="List Paragraph"/>
    <w:basedOn w:val="Normal"/>
    <w:uiPriority w:val="34"/>
    <w:qFormat/>
    <w:rsid w:val="00BA3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06u0eBR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lol</Company>
  <LinksUpToDate>false</LinksUpToDate>
  <CharactersWithSpaces>4003</CharactersWithSpaces>
  <SharedDoc>false</SharedDoc>
  <HLinks>
    <vt:vector size="12" baseType="variant">
      <vt:variant>
        <vt:i4>3407913</vt:i4>
      </vt:variant>
      <vt:variant>
        <vt:i4>3</vt:i4>
      </vt:variant>
      <vt:variant>
        <vt:i4>0</vt:i4>
      </vt:variant>
      <vt:variant>
        <vt:i4>5</vt:i4>
      </vt:variant>
      <vt:variant>
        <vt:lpwstr>http://somup.com/cFQ3lvVWWg</vt:lpwstr>
      </vt:variant>
      <vt:variant>
        <vt:lpwstr/>
      </vt:variant>
      <vt:variant>
        <vt:i4>3407933</vt:i4>
      </vt:variant>
      <vt:variant>
        <vt:i4>0</vt:i4>
      </vt:variant>
      <vt:variant>
        <vt:i4>0</vt:i4>
      </vt:variant>
      <vt:variant>
        <vt:i4>5</vt:i4>
      </vt:variant>
      <vt:variant>
        <vt:lpwstr>http://somup.com/cFQ3lbVWWA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jb1070</dc:creator>
  <cp:keywords/>
  <cp:lastModifiedBy>Craig Riesen</cp:lastModifiedBy>
  <cp:revision>18</cp:revision>
  <dcterms:created xsi:type="dcterms:W3CDTF">2019-05-23T14:27:00Z</dcterms:created>
  <dcterms:modified xsi:type="dcterms:W3CDTF">2023-11-02T20:19:00Z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