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762BF" w14:textId="4EF6AB5F" w:rsidR="000043F6" w:rsidRPr="000043F6" w:rsidRDefault="00683D24" w:rsidP="000043F6">
      <w:pPr>
        <w:spacing w:after="0" w:line="240" w:lineRule="auto"/>
        <w:jc w:val="center"/>
        <w:rPr>
          <w:rFonts w:ascii="Times New Roman" w:hAnsi="Times New Roman" w:cs="Times New Roman"/>
          <w:b/>
          <w:bCs/>
          <w:color w:val="00B0F0"/>
          <w:sz w:val="44"/>
          <w:szCs w:val="44"/>
        </w:rPr>
      </w:pPr>
      <w:r>
        <w:rPr>
          <w:rFonts w:ascii="Times New Roman" w:hAnsi="Times New Roman" w:cs="Times New Roman"/>
          <w:b/>
          <w:bCs/>
          <w:color w:val="00B0F0"/>
          <w:sz w:val="44"/>
          <w:szCs w:val="44"/>
        </w:rPr>
        <w:t>Covalent</w:t>
      </w:r>
      <w:r w:rsidR="009A1271">
        <w:rPr>
          <w:rFonts w:ascii="Times New Roman" w:hAnsi="Times New Roman" w:cs="Times New Roman"/>
          <w:b/>
          <w:bCs/>
          <w:color w:val="00B0F0"/>
          <w:sz w:val="44"/>
          <w:szCs w:val="44"/>
        </w:rPr>
        <w:t xml:space="preserve"> &amp; </w:t>
      </w:r>
      <w:r>
        <w:rPr>
          <w:rFonts w:ascii="Times New Roman" w:hAnsi="Times New Roman" w:cs="Times New Roman"/>
          <w:b/>
          <w:bCs/>
          <w:color w:val="00B0F0"/>
          <w:sz w:val="44"/>
          <w:szCs w:val="44"/>
        </w:rPr>
        <w:t>Hybrid</w:t>
      </w:r>
      <w:r w:rsidR="009A1271">
        <w:rPr>
          <w:rFonts w:ascii="Times New Roman" w:hAnsi="Times New Roman" w:cs="Times New Roman"/>
          <w:b/>
          <w:bCs/>
          <w:color w:val="00B0F0"/>
          <w:sz w:val="44"/>
          <w:szCs w:val="44"/>
        </w:rPr>
        <w:t xml:space="preserve"> Bonding</w:t>
      </w:r>
      <w:r w:rsidR="000043F6" w:rsidRPr="000043F6">
        <w:rPr>
          <w:rFonts w:ascii="Times New Roman" w:hAnsi="Times New Roman" w:cs="Times New Roman"/>
          <w:b/>
          <w:bCs/>
          <w:color w:val="00B0F0"/>
          <w:sz w:val="44"/>
          <w:szCs w:val="44"/>
        </w:rPr>
        <w:t xml:space="preserve"> Chapter </w:t>
      </w:r>
      <w:r>
        <w:rPr>
          <w:rFonts w:ascii="Times New Roman" w:hAnsi="Times New Roman" w:cs="Times New Roman"/>
          <w:b/>
          <w:bCs/>
          <w:color w:val="00B0F0"/>
          <w:sz w:val="44"/>
          <w:szCs w:val="44"/>
        </w:rPr>
        <w:t>8</w:t>
      </w:r>
      <w:r w:rsidR="00E6797B">
        <w:rPr>
          <w:rFonts w:ascii="Times New Roman" w:hAnsi="Times New Roman" w:cs="Times New Roman"/>
          <w:b/>
          <w:bCs/>
          <w:color w:val="00B0F0"/>
          <w:sz w:val="44"/>
          <w:szCs w:val="44"/>
        </w:rPr>
        <w:t>B</w:t>
      </w:r>
    </w:p>
    <w:p w14:paraId="3E953023" w14:textId="4CAAC129" w:rsidR="0041681D" w:rsidRDefault="00683D24" w:rsidP="000043F6">
      <w:pPr>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4DC11CC8" wp14:editId="7AE70AA8">
            <wp:extent cx="1981200" cy="174862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3069" cy="1759100"/>
                    </a:xfrm>
                    <a:prstGeom prst="rect">
                      <a:avLst/>
                    </a:prstGeom>
                    <a:noFill/>
                    <a:ln>
                      <a:noFill/>
                    </a:ln>
                  </pic:spPr>
                </pic:pic>
              </a:graphicData>
            </a:graphic>
          </wp:inline>
        </w:drawing>
      </w:r>
      <w:r>
        <w:rPr>
          <w:rFonts w:ascii="Times New Roman" w:hAnsi="Times New Roman" w:cs="Times New Roman"/>
          <w:b/>
          <w:bCs/>
          <w:noProof/>
          <w:sz w:val="24"/>
          <w:szCs w:val="24"/>
        </w:rPr>
        <w:drawing>
          <wp:inline distT="0" distB="0" distL="0" distR="0" wp14:anchorId="4D7C3456" wp14:editId="50414751">
            <wp:extent cx="4371975" cy="18099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6396" cy="1820108"/>
                    </a:xfrm>
                    <a:prstGeom prst="rect">
                      <a:avLst/>
                    </a:prstGeom>
                    <a:noFill/>
                    <a:ln>
                      <a:noFill/>
                    </a:ln>
                  </pic:spPr>
                </pic:pic>
              </a:graphicData>
            </a:graphic>
          </wp:inline>
        </w:drawing>
      </w:r>
    </w:p>
    <w:p w14:paraId="780D4FF1" w14:textId="77777777" w:rsidR="009A1271" w:rsidRDefault="009A1271" w:rsidP="000043F6">
      <w:pPr>
        <w:spacing w:after="0" w:line="240" w:lineRule="auto"/>
        <w:jc w:val="center"/>
        <w:rPr>
          <w:rFonts w:ascii="Times New Roman" w:hAnsi="Times New Roman" w:cs="Times New Roman"/>
          <w:b/>
          <w:bCs/>
          <w:sz w:val="24"/>
          <w:szCs w:val="24"/>
        </w:rPr>
      </w:pPr>
    </w:p>
    <w:p w14:paraId="721AEC1B" w14:textId="77777777" w:rsidR="00A94952" w:rsidRDefault="00A94952" w:rsidP="00A9495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See </w:t>
      </w:r>
      <w:hyperlink r:id="rId9" w:history="1">
        <w:r w:rsidRPr="00F574D3">
          <w:rPr>
            <w:rStyle w:val="Hyperlink"/>
            <w:rFonts w:ascii="Times New Roman" w:hAnsi="Times New Roman" w:cs="Times New Roman"/>
            <w:b/>
            <w:bCs/>
            <w:sz w:val="24"/>
            <w:szCs w:val="24"/>
          </w:rPr>
          <w:t>https://www.learningctronline.com/courses</w:t>
        </w:r>
      </w:hyperlink>
      <w:r>
        <w:rPr>
          <w:rFonts w:ascii="Times New Roman" w:hAnsi="Times New Roman" w:cs="Times New Roman"/>
          <w:b/>
          <w:bCs/>
          <w:sz w:val="24"/>
          <w:szCs w:val="24"/>
        </w:rPr>
        <w:t xml:space="preserve"> for Materials and Resources.</w:t>
      </w:r>
    </w:p>
    <w:p w14:paraId="0DE0C983" w14:textId="77777777" w:rsidR="00A94952" w:rsidRDefault="00A94952" w:rsidP="00A94952">
      <w:pPr>
        <w:spacing w:after="0" w:line="240" w:lineRule="auto"/>
        <w:rPr>
          <w:rFonts w:ascii="Times New Roman" w:hAnsi="Times New Roman" w:cs="Times New Roman"/>
          <w:b/>
          <w:bCs/>
          <w:sz w:val="24"/>
          <w:szCs w:val="24"/>
        </w:rPr>
      </w:pPr>
    </w:p>
    <w:p w14:paraId="65C914FC" w14:textId="0C271307" w:rsidR="00D86A45" w:rsidRPr="00D621A5" w:rsidRDefault="00D86A45" w:rsidP="006B6C32">
      <w:pPr>
        <w:shd w:val="clear" w:color="auto" w:fill="D9D9D9" w:themeFill="background1" w:themeFillShade="D9"/>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rPr>
        <w:t>Topics:</w:t>
      </w:r>
    </w:p>
    <w:p w14:paraId="7858F460" w14:textId="46D34732" w:rsidR="00D621A5" w:rsidRDefault="00683D24" w:rsidP="006B6C32">
      <w:pPr>
        <w:numPr>
          <w:ilvl w:val="0"/>
          <w:numId w:val="6"/>
        </w:numPr>
        <w:shd w:val="clear" w:color="auto" w:fill="D9D9D9" w:themeFill="background1" w:themeFillShade="D9"/>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Covalent</w:t>
      </w:r>
      <w:r w:rsidR="009A1271">
        <w:rPr>
          <w:rFonts w:ascii="Times New Roman" w:eastAsia="Times New Roman" w:hAnsi="Times New Roman" w:cs="Times New Roman"/>
          <w:color w:val="000000"/>
          <w:sz w:val="24"/>
          <w:szCs w:val="24"/>
        </w:rPr>
        <w:t xml:space="preserve"> &amp; </w:t>
      </w:r>
      <w:r>
        <w:rPr>
          <w:rFonts w:ascii="Times New Roman" w:eastAsia="Times New Roman" w:hAnsi="Times New Roman" w:cs="Times New Roman"/>
          <w:color w:val="000000"/>
          <w:sz w:val="24"/>
          <w:szCs w:val="24"/>
        </w:rPr>
        <w:t>Hybrid</w:t>
      </w:r>
      <w:r w:rsidR="009A1271">
        <w:rPr>
          <w:rFonts w:ascii="Times New Roman" w:eastAsia="Times New Roman" w:hAnsi="Times New Roman" w:cs="Times New Roman"/>
          <w:color w:val="000000"/>
          <w:sz w:val="24"/>
          <w:szCs w:val="24"/>
        </w:rPr>
        <w:t xml:space="preserve"> Bonding</w:t>
      </w:r>
    </w:p>
    <w:p w14:paraId="3E67D2FD" w14:textId="77777777" w:rsidR="00D86A45" w:rsidRDefault="00D86A45" w:rsidP="006B6C32">
      <w:pPr>
        <w:shd w:val="clear" w:color="auto" w:fill="D9D9D9" w:themeFill="background1" w:themeFillShade="D9"/>
        <w:spacing w:after="0" w:line="240" w:lineRule="auto"/>
        <w:rPr>
          <w:rFonts w:ascii="Times New Roman" w:eastAsia="Times New Roman" w:hAnsi="Times New Roman" w:cs="Times New Roman"/>
          <w:b/>
          <w:bCs/>
          <w:color w:val="000000"/>
          <w:sz w:val="24"/>
          <w:szCs w:val="24"/>
        </w:rPr>
      </w:pPr>
    </w:p>
    <w:p w14:paraId="27294A2E" w14:textId="69FE9C75" w:rsidR="00D86A45" w:rsidRDefault="00D86A45" w:rsidP="006B6C32">
      <w:pPr>
        <w:shd w:val="clear" w:color="auto" w:fill="D9D9D9" w:themeFill="background1" w:themeFillShade="D9"/>
        <w:spacing w:after="0" w:line="240" w:lineRule="auto"/>
        <w:rPr>
          <w:rFonts w:ascii="Times New Roman" w:eastAsia="Times New Roman" w:hAnsi="Times New Roman" w:cs="Times New Roman"/>
          <w:b/>
          <w:bCs/>
          <w:color w:val="000000"/>
          <w:sz w:val="24"/>
          <w:szCs w:val="24"/>
        </w:rPr>
      </w:pPr>
      <w:r w:rsidRPr="00D86A45">
        <w:rPr>
          <w:rFonts w:ascii="Times New Roman" w:eastAsia="Times New Roman" w:hAnsi="Times New Roman" w:cs="Times New Roman"/>
          <w:b/>
          <w:bCs/>
          <w:color w:val="000000"/>
          <w:sz w:val="24"/>
          <w:szCs w:val="24"/>
        </w:rPr>
        <w:t>Objectives:</w:t>
      </w:r>
    </w:p>
    <w:p w14:paraId="5A9AAA9F" w14:textId="77777777" w:rsidR="00683D24" w:rsidRPr="00683D24" w:rsidRDefault="00683D24" w:rsidP="00683D24">
      <w:pPr>
        <w:pStyle w:val="bb-li"/>
        <w:numPr>
          <w:ilvl w:val="0"/>
          <w:numId w:val="20"/>
        </w:numPr>
        <w:shd w:val="clear" w:color="auto" w:fill="D9D9D9" w:themeFill="background1" w:themeFillShade="D9"/>
        <w:spacing w:before="0" w:beforeAutospacing="0" w:after="0" w:afterAutospacing="0"/>
        <w:ind w:left="1440"/>
        <w:rPr>
          <w:color w:val="000000"/>
        </w:rPr>
      </w:pPr>
      <w:r w:rsidRPr="00683D24">
        <w:rPr>
          <w:color w:val="000000"/>
        </w:rPr>
        <w:t>Define bond dissociation in relation to bond strength.</w:t>
      </w:r>
    </w:p>
    <w:p w14:paraId="7A907824" w14:textId="77777777" w:rsidR="00683D24" w:rsidRPr="00683D24" w:rsidRDefault="00683D24" w:rsidP="00683D24">
      <w:pPr>
        <w:pStyle w:val="bb-li"/>
        <w:numPr>
          <w:ilvl w:val="0"/>
          <w:numId w:val="20"/>
        </w:numPr>
        <w:shd w:val="clear" w:color="auto" w:fill="D9D9D9" w:themeFill="background1" w:themeFillShade="D9"/>
        <w:spacing w:before="0" w:beforeAutospacing="0" w:after="0" w:afterAutospacing="0"/>
        <w:ind w:left="1440"/>
        <w:rPr>
          <w:color w:val="000000"/>
        </w:rPr>
      </w:pPr>
      <w:r w:rsidRPr="00683D24">
        <w:rPr>
          <w:color w:val="000000"/>
        </w:rPr>
        <w:t>Recognize molecular orbitals (sigma and pi bonds) that relate to single, double and triple bonds.</w:t>
      </w:r>
    </w:p>
    <w:p w14:paraId="135DE9E1" w14:textId="77777777" w:rsidR="00683D24" w:rsidRPr="00683D24" w:rsidRDefault="00683D24" w:rsidP="00683D24">
      <w:pPr>
        <w:pStyle w:val="bb-li"/>
        <w:numPr>
          <w:ilvl w:val="0"/>
          <w:numId w:val="20"/>
        </w:numPr>
        <w:shd w:val="clear" w:color="auto" w:fill="D9D9D9" w:themeFill="background1" w:themeFillShade="D9"/>
        <w:spacing w:before="0" w:beforeAutospacing="0" w:after="0" w:afterAutospacing="0"/>
        <w:ind w:left="1440"/>
        <w:rPr>
          <w:color w:val="000000"/>
        </w:rPr>
      </w:pPr>
      <w:r w:rsidRPr="00683D24">
        <w:rPr>
          <w:color w:val="000000"/>
        </w:rPr>
        <w:t>Understand and draw molecules that have exceptions to the octet rule and demonstrate resonance (when bonds are intermediate in length).</w:t>
      </w:r>
    </w:p>
    <w:p w14:paraId="14E20654" w14:textId="77777777" w:rsidR="00683D24" w:rsidRPr="00683D24" w:rsidRDefault="00683D24" w:rsidP="00683D24">
      <w:pPr>
        <w:pStyle w:val="bb-li"/>
        <w:numPr>
          <w:ilvl w:val="0"/>
          <w:numId w:val="20"/>
        </w:numPr>
        <w:shd w:val="clear" w:color="auto" w:fill="D9D9D9" w:themeFill="background1" w:themeFillShade="D9"/>
        <w:spacing w:before="0" w:beforeAutospacing="0" w:after="0" w:afterAutospacing="0"/>
        <w:ind w:left="1440"/>
        <w:rPr>
          <w:color w:val="000000"/>
        </w:rPr>
      </w:pPr>
      <w:r w:rsidRPr="00683D24">
        <w:rPr>
          <w:color w:val="000000"/>
        </w:rPr>
        <w:t>Understand the theory behind molecular geometric shapes (linear, bent, trigonal planar, pyramidal, and tetrahedral).</w:t>
      </w:r>
    </w:p>
    <w:p w14:paraId="3E1970B9" w14:textId="77777777" w:rsidR="00683D24" w:rsidRPr="00683D24" w:rsidRDefault="00683D24" w:rsidP="00683D24">
      <w:pPr>
        <w:pStyle w:val="bb-li"/>
        <w:numPr>
          <w:ilvl w:val="0"/>
          <w:numId w:val="20"/>
        </w:numPr>
        <w:shd w:val="clear" w:color="auto" w:fill="D9D9D9" w:themeFill="background1" w:themeFillShade="D9"/>
        <w:spacing w:before="0" w:beforeAutospacing="0" w:after="0" w:afterAutospacing="0"/>
        <w:ind w:left="1440"/>
        <w:rPr>
          <w:color w:val="000000"/>
        </w:rPr>
      </w:pPr>
      <w:r w:rsidRPr="00683D24">
        <w:rPr>
          <w:color w:val="000000"/>
        </w:rPr>
        <w:t>Explain hybrid orbital theory in terms of molecular geometry.</w:t>
      </w:r>
    </w:p>
    <w:p w14:paraId="7106497D" w14:textId="77777777" w:rsidR="00683D24" w:rsidRPr="00683D24" w:rsidRDefault="00683D24" w:rsidP="00683D24">
      <w:pPr>
        <w:pStyle w:val="bb-li"/>
        <w:numPr>
          <w:ilvl w:val="0"/>
          <w:numId w:val="20"/>
        </w:numPr>
        <w:shd w:val="clear" w:color="auto" w:fill="D9D9D9" w:themeFill="background1" w:themeFillShade="D9"/>
        <w:spacing w:before="0" w:beforeAutospacing="0" w:after="0" w:afterAutospacing="0"/>
        <w:ind w:left="1440"/>
        <w:rPr>
          <w:color w:val="000000"/>
        </w:rPr>
      </w:pPr>
      <w:r w:rsidRPr="00683D24">
        <w:rPr>
          <w:color w:val="000000"/>
        </w:rPr>
        <w:t>Identify and define intermolecular attractions (Van Der Waals, Hydrogen Bonding, Network Solids) and how these affect chemical properties of the molecules.</w:t>
      </w:r>
    </w:p>
    <w:p w14:paraId="193E29E9" w14:textId="77777777" w:rsidR="00683D24" w:rsidRPr="00DB5ED0" w:rsidRDefault="00683D24" w:rsidP="00683D24">
      <w:pPr>
        <w:pStyle w:val="bb-li"/>
        <w:numPr>
          <w:ilvl w:val="0"/>
          <w:numId w:val="20"/>
        </w:numPr>
        <w:shd w:val="clear" w:color="auto" w:fill="D9D9D9" w:themeFill="background1" w:themeFillShade="D9"/>
        <w:spacing w:before="0" w:beforeAutospacing="0" w:after="0" w:afterAutospacing="0"/>
        <w:ind w:left="1440"/>
        <w:rPr>
          <w:i/>
          <w:iCs/>
          <w:color w:val="000000"/>
        </w:rPr>
      </w:pPr>
      <w:r w:rsidRPr="00DB5ED0">
        <w:rPr>
          <w:i/>
          <w:iCs/>
          <w:color w:val="000000"/>
        </w:rPr>
        <w:t>Explain covalent bonding in terms of bonds (nonpolar, polar, and coordinate covalent) and molecules (nonpolar &amp; polar).</w:t>
      </w:r>
    </w:p>
    <w:p w14:paraId="00DA9FE6" w14:textId="77777777" w:rsidR="00683D24" w:rsidRPr="00DB5ED0" w:rsidRDefault="00683D24" w:rsidP="00683D24">
      <w:pPr>
        <w:pStyle w:val="bb-li"/>
        <w:numPr>
          <w:ilvl w:val="0"/>
          <w:numId w:val="20"/>
        </w:numPr>
        <w:shd w:val="clear" w:color="auto" w:fill="D9D9D9" w:themeFill="background1" w:themeFillShade="D9"/>
        <w:spacing w:before="0" w:beforeAutospacing="0" w:after="0" w:afterAutospacing="0"/>
        <w:ind w:left="1440"/>
        <w:rPr>
          <w:i/>
          <w:iCs/>
          <w:color w:val="000000"/>
        </w:rPr>
      </w:pPr>
      <w:r w:rsidRPr="00DB5ED0">
        <w:rPr>
          <w:i/>
          <w:iCs/>
          <w:color w:val="000000"/>
        </w:rPr>
        <w:t>Define and recognize polyatomic ions.</w:t>
      </w:r>
    </w:p>
    <w:p w14:paraId="5E34DC45" w14:textId="77777777" w:rsidR="00683D24" w:rsidRPr="00DB5ED0" w:rsidRDefault="00683D24" w:rsidP="00683D24">
      <w:pPr>
        <w:pStyle w:val="bb-li"/>
        <w:numPr>
          <w:ilvl w:val="0"/>
          <w:numId w:val="20"/>
        </w:numPr>
        <w:shd w:val="clear" w:color="auto" w:fill="D9D9D9" w:themeFill="background1" w:themeFillShade="D9"/>
        <w:spacing w:before="0" w:beforeAutospacing="0" w:after="0" w:afterAutospacing="0"/>
        <w:ind w:left="1440"/>
        <w:rPr>
          <w:i/>
          <w:iCs/>
          <w:color w:val="000000"/>
        </w:rPr>
      </w:pPr>
      <w:r w:rsidRPr="00DB5ED0">
        <w:rPr>
          <w:i/>
          <w:iCs/>
          <w:color w:val="000000"/>
        </w:rPr>
        <w:t>Understanding how to represent molecules, compounds and types of covalent bonds (single, double, triple) in various ways (molecular &amp; structural formulas, Lewis structures).</w:t>
      </w:r>
    </w:p>
    <w:p w14:paraId="133BBB3D" w14:textId="77777777" w:rsidR="009A1271" w:rsidRDefault="009A1271" w:rsidP="009A1271">
      <w:pPr>
        <w:pStyle w:val="bb-li"/>
        <w:shd w:val="clear" w:color="auto" w:fill="FFFFFF"/>
        <w:spacing w:before="0" w:beforeAutospacing="0" w:after="0" w:afterAutospacing="0" w:line="288" w:lineRule="atLeast"/>
        <w:ind w:left="1440"/>
        <w:rPr>
          <w:rFonts w:ascii="Tahoma" w:hAnsi="Tahoma" w:cs="Tahoma"/>
          <w:color w:val="000000"/>
          <w:sz w:val="18"/>
          <w:szCs w:val="18"/>
        </w:rPr>
      </w:pPr>
    </w:p>
    <w:p w14:paraId="7E33F575" w14:textId="31D5F15A" w:rsidR="00A94952" w:rsidRPr="00560189" w:rsidRDefault="00A94952" w:rsidP="00A94952">
      <w:pPr>
        <w:shd w:val="clear" w:color="auto" w:fill="8DB3E2" w:themeFill="text2" w:themeFillTint="66"/>
        <w:spacing w:after="0" w:line="240" w:lineRule="auto"/>
        <w:rPr>
          <w:rFonts w:ascii="Times New Roman" w:hAnsi="Times New Roman" w:cs="Times New Roman"/>
          <w:sz w:val="24"/>
          <w:szCs w:val="24"/>
        </w:rPr>
      </w:pPr>
      <w:r w:rsidRPr="00560189">
        <w:rPr>
          <w:rFonts w:ascii="Times New Roman" w:hAnsi="Times New Roman" w:cs="Times New Roman"/>
          <w:sz w:val="24"/>
          <w:szCs w:val="24"/>
        </w:rPr>
        <w:t>TAKE NOTE</w:t>
      </w:r>
    </w:p>
    <w:p w14:paraId="01A73E9B" w14:textId="77777777" w:rsidR="006D6054" w:rsidRDefault="006D6054" w:rsidP="006D6054">
      <w:pPr>
        <w:pStyle w:val="ListParagraph"/>
        <w:shd w:val="clear" w:color="auto" w:fill="C6D9F1" w:themeFill="text2" w:themeFillTint="33"/>
        <w:spacing w:after="0" w:line="240" w:lineRule="auto"/>
        <w:contextualSpacing w:val="0"/>
        <w:rPr>
          <w:rFonts w:ascii="Times New Roman" w:hAnsi="Times New Roman" w:cs="Times New Roman"/>
          <w:sz w:val="24"/>
          <w:szCs w:val="24"/>
        </w:rPr>
      </w:pPr>
    </w:p>
    <w:p w14:paraId="081967E0" w14:textId="3921F9D0" w:rsidR="006D6054" w:rsidRDefault="006D6054" w:rsidP="006D6054">
      <w:pPr>
        <w:pStyle w:val="ListParagraph"/>
        <w:numPr>
          <w:ilvl w:val="0"/>
          <w:numId w:val="11"/>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Lesson Check/Sample problems or </w:t>
      </w:r>
      <w:r w:rsidR="00DB5ED0">
        <w:rPr>
          <w:rFonts w:ascii="Times New Roman" w:hAnsi="Times New Roman" w:cs="Times New Roman"/>
          <w:sz w:val="24"/>
          <w:szCs w:val="24"/>
        </w:rPr>
        <w:t>Covalent Bonding Study Guide and PowerPoints Lesson Review slides.</w:t>
      </w:r>
    </w:p>
    <w:p w14:paraId="0CB9DBC5" w14:textId="77777777" w:rsidR="006D6054" w:rsidRDefault="006D6054" w:rsidP="006D6054">
      <w:pPr>
        <w:pStyle w:val="ListParagraph"/>
        <w:shd w:val="clear" w:color="auto" w:fill="C6D9F1" w:themeFill="text2" w:themeFillTint="33"/>
        <w:spacing w:after="0" w:line="240" w:lineRule="auto"/>
        <w:contextualSpacing w:val="0"/>
        <w:rPr>
          <w:rFonts w:ascii="Times New Roman" w:hAnsi="Times New Roman" w:cs="Times New Roman"/>
          <w:sz w:val="24"/>
          <w:szCs w:val="24"/>
        </w:rPr>
      </w:pPr>
    </w:p>
    <w:p w14:paraId="6A11C14D" w14:textId="03B7078A" w:rsidR="006E3CA3" w:rsidRDefault="006E3CA3" w:rsidP="006E3CA3">
      <w:pPr>
        <w:pStyle w:val="ListParagraph"/>
        <w:numPr>
          <w:ilvl w:val="0"/>
          <w:numId w:val="11"/>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Lab </w:t>
      </w:r>
      <w:r w:rsidR="00DB5ED0">
        <w:rPr>
          <w:rFonts w:ascii="Times New Roman" w:hAnsi="Times New Roman" w:cs="Times New Roman"/>
          <w:sz w:val="24"/>
          <w:szCs w:val="24"/>
        </w:rPr>
        <w:t>Polar Vs. Non-Polar Compounds</w:t>
      </w:r>
    </w:p>
    <w:p w14:paraId="4631A1C8" w14:textId="77777777" w:rsidR="006E3CA3" w:rsidRDefault="006E3CA3" w:rsidP="006E3CA3">
      <w:pPr>
        <w:pStyle w:val="ListParagraph"/>
        <w:shd w:val="clear" w:color="auto" w:fill="C6D9F1" w:themeFill="text2" w:themeFillTint="33"/>
        <w:spacing w:after="0" w:line="240" w:lineRule="auto"/>
        <w:contextualSpacing w:val="0"/>
        <w:rPr>
          <w:rFonts w:ascii="Times New Roman" w:hAnsi="Times New Roman" w:cs="Times New Roman"/>
          <w:sz w:val="24"/>
          <w:szCs w:val="24"/>
        </w:rPr>
      </w:pPr>
    </w:p>
    <w:p w14:paraId="58B42F62" w14:textId="77777777" w:rsidR="006D6054" w:rsidRDefault="006D6054" w:rsidP="006E3CA3">
      <w:pPr>
        <w:pStyle w:val="ListParagraph"/>
        <w:numPr>
          <w:ilvl w:val="0"/>
          <w:numId w:val="11"/>
        </w:numPr>
        <w:shd w:val="clear" w:color="auto" w:fill="C6D9F1" w:themeFill="text2" w:themeFillTint="33"/>
        <w:spacing w:after="0" w:line="240" w:lineRule="auto"/>
        <w:contextualSpacing w:val="0"/>
        <w:rPr>
          <w:rFonts w:ascii="Times New Roman" w:hAnsi="Times New Roman" w:cs="Times New Roman"/>
          <w:sz w:val="24"/>
          <w:szCs w:val="24"/>
        </w:rPr>
      </w:pPr>
      <w:r w:rsidRPr="006D6054">
        <w:rPr>
          <w:rFonts w:ascii="Times New Roman" w:hAnsi="Times New Roman" w:cs="Times New Roman"/>
          <w:sz w:val="24"/>
          <w:szCs w:val="24"/>
          <w:highlight w:val="yellow"/>
        </w:rPr>
        <w:t>HONORS</w:t>
      </w:r>
      <w:r>
        <w:rPr>
          <w:rFonts w:ascii="Times New Roman" w:hAnsi="Times New Roman" w:cs="Times New Roman"/>
          <w:sz w:val="24"/>
          <w:szCs w:val="24"/>
        </w:rPr>
        <w:t xml:space="preserve"> </w:t>
      </w:r>
      <w:r w:rsidRPr="006D6054">
        <w:rPr>
          <w:rFonts w:ascii="Times New Roman" w:hAnsi="Times New Roman" w:cs="Times New Roman"/>
          <w:sz w:val="24"/>
          <w:szCs w:val="24"/>
        </w:rPr>
        <w:sym w:font="Wingdings" w:char="F0E0"/>
      </w:r>
      <w:r>
        <w:rPr>
          <w:rFonts w:ascii="Times New Roman" w:hAnsi="Times New Roman" w:cs="Times New Roman"/>
          <w:sz w:val="24"/>
          <w:szCs w:val="24"/>
        </w:rPr>
        <w:t xml:space="preserve"> Study Guide; practical application of network solids</w:t>
      </w:r>
    </w:p>
    <w:p w14:paraId="138A9E3E" w14:textId="77777777" w:rsidR="006D6054" w:rsidRPr="006D6054" w:rsidRDefault="006D6054" w:rsidP="006D6054">
      <w:pPr>
        <w:pStyle w:val="ListParagraph"/>
        <w:shd w:val="clear" w:color="auto" w:fill="C6D9F1" w:themeFill="text2" w:themeFillTint="33"/>
        <w:rPr>
          <w:rFonts w:ascii="Times New Roman" w:hAnsi="Times New Roman" w:cs="Times New Roman"/>
          <w:sz w:val="24"/>
          <w:szCs w:val="24"/>
        </w:rPr>
      </w:pPr>
    </w:p>
    <w:p w14:paraId="79184454" w14:textId="7AF3092E" w:rsidR="006E3CA3" w:rsidRDefault="006D6054" w:rsidP="006E3CA3">
      <w:pPr>
        <w:pStyle w:val="ListParagraph"/>
        <w:numPr>
          <w:ilvl w:val="0"/>
          <w:numId w:val="11"/>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Covalent &amp; Hybrid Bonding</w:t>
      </w:r>
      <w:r w:rsidR="006E3CA3">
        <w:rPr>
          <w:rFonts w:ascii="Times New Roman" w:hAnsi="Times New Roman" w:cs="Times New Roman"/>
          <w:sz w:val="24"/>
          <w:szCs w:val="24"/>
        </w:rPr>
        <w:t xml:space="preserve"> Test</w:t>
      </w:r>
    </w:p>
    <w:p w14:paraId="33024014" w14:textId="77777777" w:rsidR="006E3CA3" w:rsidRDefault="006E3CA3" w:rsidP="006E3CA3">
      <w:pPr>
        <w:pStyle w:val="ListParagraph"/>
        <w:shd w:val="clear" w:color="auto" w:fill="C6D9F1" w:themeFill="text2" w:themeFillTint="33"/>
        <w:spacing w:after="0" w:line="240" w:lineRule="auto"/>
        <w:contextualSpacing w:val="0"/>
        <w:rPr>
          <w:rFonts w:ascii="Times New Roman" w:hAnsi="Times New Roman" w:cs="Times New Roman"/>
          <w:sz w:val="24"/>
          <w:szCs w:val="24"/>
        </w:rPr>
      </w:pPr>
    </w:p>
    <w:p w14:paraId="6F325E4A" w14:textId="6DE7A533" w:rsidR="006E3CA3" w:rsidRPr="008E24D5" w:rsidRDefault="006E3CA3" w:rsidP="006E3CA3">
      <w:pPr>
        <w:pStyle w:val="ListParagraph"/>
        <w:numPr>
          <w:ilvl w:val="0"/>
          <w:numId w:val="11"/>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Week </w:t>
      </w:r>
      <w:r w:rsidR="009A1271">
        <w:rPr>
          <w:rFonts w:ascii="Times New Roman" w:hAnsi="Times New Roman" w:cs="Times New Roman"/>
          <w:sz w:val="24"/>
          <w:szCs w:val="24"/>
        </w:rPr>
        <w:t>1</w:t>
      </w:r>
      <w:r w:rsidR="00A22372">
        <w:rPr>
          <w:rFonts w:ascii="Times New Roman" w:hAnsi="Times New Roman" w:cs="Times New Roman"/>
          <w:sz w:val="24"/>
          <w:szCs w:val="24"/>
        </w:rPr>
        <w:t>2</w:t>
      </w:r>
      <w:r>
        <w:rPr>
          <w:rFonts w:ascii="Times New Roman" w:hAnsi="Times New Roman" w:cs="Times New Roman"/>
          <w:sz w:val="24"/>
          <w:szCs w:val="24"/>
        </w:rPr>
        <w:t xml:space="preserve"> Devotional (</w:t>
      </w:r>
      <w:hyperlink r:id="rId10" w:history="1">
        <w:r w:rsidRPr="00F574D3">
          <w:rPr>
            <w:rStyle w:val="Hyperlink"/>
            <w:rFonts w:ascii="Times New Roman" w:hAnsi="Times New Roman" w:cs="Times New Roman"/>
            <w:sz w:val="24"/>
            <w:szCs w:val="24"/>
          </w:rPr>
          <w:t>https://www.learningctronline.com/devotional</w:t>
        </w:r>
      </w:hyperlink>
      <w:r>
        <w:rPr>
          <w:rFonts w:ascii="Times New Roman" w:hAnsi="Times New Roman" w:cs="Times New Roman"/>
          <w:sz w:val="24"/>
          <w:szCs w:val="24"/>
        </w:rPr>
        <w:t>)</w:t>
      </w:r>
    </w:p>
    <w:p w14:paraId="3E2FEA80" w14:textId="77777777" w:rsidR="00A94952" w:rsidRPr="00D621A5" w:rsidRDefault="00A94952" w:rsidP="00D621A5">
      <w:pPr>
        <w:spacing w:after="0" w:line="240" w:lineRule="auto"/>
        <w:rPr>
          <w:rFonts w:ascii="Times New Roman" w:hAnsi="Times New Roman" w:cs="Times New Roman"/>
          <w:b/>
          <w:bCs/>
          <w:sz w:val="24"/>
          <w:szCs w:val="24"/>
        </w:rPr>
      </w:pPr>
    </w:p>
    <w:p w14:paraId="1AE8F701" w14:textId="0BC4347D" w:rsidR="00B4008A" w:rsidRDefault="00B4008A" w:rsidP="00EA3DE3">
      <w:pPr>
        <w:shd w:val="clear" w:color="auto" w:fill="FCDDC4"/>
        <w:spacing w:after="0" w:line="240" w:lineRule="auto"/>
        <w:rPr>
          <w:rFonts w:ascii="Times New Roman" w:hAnsi="Times New Roman" w:cs="Times New Roman"/>
          <w:sz w:val="24"/>
          <w:szCs w:val="24"/>
        </w:rPr>
      </w:pPr>
      <w:r w:rsidRPr="00B4008A">
        <w:rPr>
          <w:rFonts w:ascii="Times New Roman" w:hAnsi="Times New Roman" w:cs="Times New Roman"/>
          <w:b/>
          <w:bCs/>
          <w:sz w:val="24"/>
          <w:szCs w:val="24"/>
        </w:rPr>
        <w:t>Text</w:t>
      </w:r>
      <w:r w:rsidRPr="00B4008A">
        <w:rPr>
          <w:rFonts w:ascii="Times New Roman" w:hAnsi="Times New Roman" w:cs="Times New Roman"/>
          <w:sz w:val="24"/>
          <w:szCs w:val="24"/>
        </w:rPr>
        <w:t>:</w:t>
      </w:r>
      <w:r w:rsidRPr="00B4008A">
        <w:rPr>
          <w:rFonts w:ascii="Times New Roman" w:hAnsi="Times New Roman" w:cs="Times New Roman"/>
          <w:sz w:val="24"/>
          <w:szCs w:val="24"/>
        </w:rPr>
        <w:tab/>
      </w:r>
      <w:r w:rsidRPr="00D86A45">
        <w:rPr>
          <w:rFonts w:ascii="Times New Roman" w:hAnsi="Times New Roman" w:cs="Times New Roman"/>
          <w:sz w:val="24"/>
          <w:szCs w:val="24"/>
        </w:rPr>
        <w:t xml:space="preserve">Chapter </w:t>
      </w:r>
      <w:r w:rsidR="00683D24">
        <w:rPr>
          <w:rFonts w:ascii="Times New Roman" w:hAnsi="Times New Roman" w:cs="Times New Roman"/>
          <w:sz w:val="24"/>
          <w:szCs w:val="24"/>
        </w:rPr>
        <w:t>8</w:t>
      </w:r>
      <w:r w:rsidRPr="00D86A45">
        <w:rPr>
          <w:rFonts w:ascii="Times New Roman" w:hAnsi="Times New Roman" w:cs="Times New Roman"/>
          <w:sz w:val="24"/>
          <w:szCs w:val="24"/>
        </w:rPr>
        <w:t xml:space="preserve">:  </w:t>
      </w:r>
      <w:r w:rsidR="00683D24">
        <w:rPr>
          <w:rFonts w:ascii="Times New Roman" w:hAnsi="Times New Roman" w:cs="Times New Roman"/>
          <w:sz w:val="24"/>
          <w:szCs w:val="24"/>
        </w:rPr>
        <w:t>Covalent</w:t>
      </w:r>
      <w:r w:rsidR="009A1271">
        <w:rPr>
          <w:rFonts w:ascii="Times New Roman" w:hAnsi="Times New Roman" w:cs="Times New Roman"/>
          <w:sz w:val="24"/>
          <w:szCs w:val="24"/>
        </w:rPr>
        <w:t xml:space="preserve"> &amp; </w:t>
      </w:r>
      <w:r w:rsidR="00683D24">
        <w:rPr>
          <w:rFonts w:ascii="Times New Roman" w:hAnsi="Times New Roman" w:cs="Times New Roman"/>
          <w:sz w:val="24"/>
          <w:szCs w:val="24"/>
        </w:rPr>
        <w:t>Hybrid</w:t>
      </w:r>
      <w:r w:rsidR="009A1271">
        <w:rPr>
          <w:rFonts w:ascii="Times New Roman" w:hAnsi="Times New Roman" w:cs="Times New Roman"/>
          <w:sz w:val="24"/>
          <w:szCs w:val="24"/>
        </w:rPr>
        <w:t xml:space="preserve"> Bonding</w:t>
      </w:r>
      <w:r w:rsidRPr="00D86A45">
        <w:rPr>
          <w:rFonts w:ascii="Times New Roman" w:hAnsi="Times New Roman" w:cs="Times New Roman"/>
          <w:sz w:val="24"/>
          <w:szCs w:val="24"/>
        </w:rPr>
        <w:t xml:space="preserve"> </w:t>
      </w:r>
      <w:r w:rsidR="0063778D">
        <w:rPr>
          <w:rFonts w:ascii="Times New Roman" w:hAnsi="Times New Roman" w:cs="Times New Roman"/>
          <w:sz w:val="24"/>
          <w:szCs w:val="24"/>
        </w:rPr>
        <w:t>p</w:t>
      </w:r>
      <w:r w:rsidRPr="00D86A45">
        <w:rPr>
          <w:rFonts w:ascii="Times New Roman" w:hAnsi="Times New Roman" w:cs="Times New Roman"/>
          <w:sz w:val="24"/>
          <w:szCs w:val="24"/>
        </w:rPr>
        <w:t xml:space="preserve">p. </w:t>
      </w:r>
      <w:r w:rsidR="00683D24">
        <w:rPr>
          <w:rFonts w:ascii="Times New Roman" w:hAnsi="Times New Roman" w:cs="Times New Roman"/>
          <w:sz w:val="24"/>
          <w:szCs w:val="24"/>
        </w:rPr>
        <w:t>240-261</w:t>
      </w:r>
    </w:p>
    <w:p w14:paraId="71FA1039" w14:textId="77777777" w:rsidR="00EA3DE3" w:rsidRDefault="00D86A45" w:rsidP="00EA3DE3">
      <w:pPr>
        <w:shd w:val="clear" w:color="auto" w:fill="FCDDC4"/>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2D858440" w14:textId="0FF2F61E" w:rsidR="00D86A45" w:rsidRPr="00B4008A" w:rsidRDefault="00D86A45" w:rsidP="00EA3DE3">
      <w:pPr>
        <w:shd w:val="clear" w:color="auto" w:fill="FCDDC4"/>
        <w:spacing w:after="0" w:line="240" w:lineRule="auto"/>
        <w:ind w:firstLine="720"/>
        <w:rPr>
          <w:rFonts w:ascii="Times New Roman" w:eastAsia="Times New Roman" w:hAnsi="Times New Roman" w:cs="Times New Roman"/>
          <w:smallCaps/>
          <w:sz w:val="24"/>
          <w:szCs w:val="24"/>
        </w:rPr>
      </w:pPr>
      <w:r>
        <w:rPr>
          <w:rFonts w:ascii="Times New Roman" w:hAnsi="Times New Roman" w:cs="Times New Roman"/>
          <w:sz w:val="24"/>
          <w:szCs w:val="24"/>
        </w:rPr>
        <w:t>Read the assigned pages in the text.</w:t>
      </w:r>
      <w:r w:rsidR="009A1271">
        <w:rPr>
          <w:rFonts w:ascii="Times New Roman" w:hAnsi="Times New Roman" w:cs="Times New Roman"/>
          <w:sz w:val="24"/>
          <w:szCs w:val="24"/>
        </w:rPr>
        <w:t xml:space="preserve"> </w:t>
      </w:r>
    </w:p>
    <w:p w14:paraId="7DD1BF15" w14:textId="47178D37" w:rsidR="00C51D6E" w:rsidRDefault="00C51D6E" w:rsidP="00C51D6E">
      <w:pPr>
        <w:spacing w:after="0" w:line="240" w:lineRule="auto"/>
        <w:rPr>
          <w:rFonts w:ascii="Times New Roman" w:hAnsi="Times New Roman" w:cs="Times New Roman"/>
          <w:b/>
          <w:bCs/>
          <w:sz w:val="24"/>
          <w:szCs w:val="24"/>
        </w:rPr>
      </w:pPr>
    </w:p>
    <w:p w14:paraId="6D914042" w14:textId="2A1A6B5B" w:rsidR="00C45E9C" w:rsidRDefault="00C45E9C" w:rsidP="00C45E9C">
      <w:pPr>
        <w:shd w:val="clear" w:color="auto" w:fill="FDD3DA"/>
        <w:spacing w:after="0" w:line="240" w:lineRule="auto"/>
        <w:rPr>
          <w:rFonts w:ascii="Times New Roman" w:hAnsi="Times New Roman" w:cs="Times New Roman"/>
          <w:b/>
          <w:bCs/>
          <w:sz w:val="24"/>
          <w:szCs w:val="24"/>
        </w:rPr>
      </w:pPr>
      <w:r w:rsidRPr="00C45E9C">
        <w:rPr>
          <w:rFonts w:ascii="Times New Roman" w:hAnsi="Times New Roman" w:cs="Times New Roman"/>
          <w:b/>
          <w:bCs/>
          <w:sz w:val="24"/>
          <w:szCs w:val="24"/>
        </w:rPr>
        <w:t>Class Notes:  PowerPoint or PDF</w:t>
      </w:r>
    </w:p>
    <w:p w14:paraId="66334A5A" w14:textId="77777777" w:rsidR="00DE6650" w:rsidRDefault="00DE6650" w:rsidP="00DE6650">
      <w:pPr>
        <w:spacing w:after="0" w:line="240" w:lineRule="auto"/>
        <w:rPr>
          <w:rFonts w:ascii="Times New Roman" w:hAnsi="Times New Roman" w:cs="Times New Roman"/>
          <w:b/>
          <w:bCs/>
          <w:sz w:val="24"/>
          <w:szCs w:val="24"/>
        </w:rPr>
      </w:pPr>
    </w:p>
    <w:p w14:paraId="1E470153" w14:textId="3E7D8C2D" w:rsidR="006B6C32" w:rsidRPr="00FB2863" w:rsidRDefault="006B6C32" w:rsidP="006B6C32">
      <w:pPr>
        <w:shd w:val="clear" w:color="auto" w:fill="F7FBC5"/>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Notes/Study Guide:  </w:t>
      </w:r>
      <w:r w:rsidRPr="00FB2863">
        <w:rPr>
          <w:rFonts w:ascii="Times New Roman" w:hAnsi="Times New Roman" w:cs="Times New Roman"/>
          <w:sz w:val="24"/>
          <w:szCs w:val="24"/>
        </w:rPr>
        <w:t xml:space="preserve">Fill in the </w:t>
      </w:r>
      <w:r w:rsidR="00954FB0">
        <w:rPr>
          <w:rFonts w:ascii="Times New Roman" w:hAnsi="Times New Roman" w:cs="Times New Roman"/>
          <w:sz w:val="24"/>
          <w:szCs w:val="24"/>
        </w:rPr>
        <w:t xml:space="preserve">Chapter </w:t>
      </w:r>
      <w:r w:rsidR="00683D24">
        <w:rPr>
          <w:rFonts w:ascii="Times New Roman" w:hAnsi="Times New Roman" w:cs="Times New Roman"/>
          <w:sz w:val="24"/>
          <w:szCs w:val="24"/>
        </w:rPr>
        <w:t>8</w:t>
      </w:r>
      <w:r w:rsidR="00954FB0">
        <w:rPr>
          <w:rFonts w:ascii="Times New Roman" w:hAnsi="Times New Roman" w:cs="Times New Roman"/>
          <w:sz w:val="24"/>
          <w:szCs w:val="24"/>
        </w:rPr>
        <w:t xml:space="preserve"> </w:t>
      </w:r>
      <w:r w:rsidRPr="00FB2863">
        <w:rPr>
          <w:rFonts w:ascii="Times New Roman" w:hAnsi="Times New Roman" w:cs="Times New Roman"/>
          <w:sz w:val="24"/>
          <w:szCs w:val="24"/>
        </w:rPr>
        <w:t>worksheet to understand the class notes.</w:t>
      </w:r>
    </w:p>
    <w:p w14:paraId="250A8786" w14:textId="77777777" w:rsidR="006B6C32" w:rsidRDefault="006B6C32" w:rsidP="006B6C32">
      <w:pPr>
        <w:spacing w:after="0" w:line="240" w:lineRule="auto"/>
        <w:rPr>
          <w:rFonts w:ascii="Times New Roman" w:hAnsi="Times New Roman" w:cs="Times New Roman"/>
          <w:b/>
          <w:bCs/>
          <w:sz w:val="24"/>
          <w:szCs w:val="24"/>
        </w:rPr>
      </w:pPr>
    </w:p>
    <w:p w14:paraId="48ADAB3D" w14:textId="6191346F" w:rsidR="00B4008A" w:rsidRDefault="00B4008A" w:rsidP="00EA3DE3">
      <w:pPr>
        <w:shd w:val="clear" w:color="auto" w:fill="C6DFFE"/>
        <w:spacing w:after="0" w:line="240" w:lineRule="auto"/>
        <w:rPr>
          <w:rFonts w:ascii="Times New Roman" w:eastAsia="Times New Roman" w:hAnsi="Times New Roman" w:cs="Times New Roman"/>
          <w:color w:val="000000"/>
          <w:sz w:val="24"/>
          <w:szCs w:val="24"/>
        </w:rPr>
      </w:pPr>
      <w:r w:rsidRPr="00B4008A">
        <w:rPr>
          <w:rFonts w:ascii="Times New Roman" w:hAnsi="Times New Roman" w:cs="Times New Roman"/>
          <w:b/>
          <w:bCs/>
          <w:sz w:val="24"/>
          <w:szCs w:val="24"/>
        </w:rPr>
        <w:t>Homework</w:t>
      </w:r>
      <w:r w:rsidRPr="00B4008A">
        <w:rPr>
          <w:rFonts w:ascii="Times New Roman" w:hAnsi="Times New Roman" w:cs="Times New Roman"/>
          <w:sz w:val="24"/>
          <w:szCs w:val="24"/>
        </w:rPr>
        <w:t>:</w:t>
      </w:r>
      <w:r w:rsidR="00D86A45">
        <w:rPr>
          <w:rFonts w:ascii="Times New Roman" w:hAnsi="Times New Roman" w:cs="Times New Roman"/>
          <w:sz w:val="24"/>
          <w:szCs w:val="24"/>
        </w:rPr>
        <w:t xml:space="preserve">  </w:t>
      </w:r>
      <w:r w:rsidR="007143B1">
        <w:rPr>
          <w:rFonts w:ascii="Times New Roman" w:hAnsi="Times New Roman" w:cs="Times New Roman"/>
          <w:sz w:val="24"/>
          <w:szCs w:val="24"/>
        </w:rPr>
        <w:t>TEXT</w:t>
      </w:r>
      <w:r w:rsidRPr="00B4008A">
        <w:rPr>
          <w:rFonts w:ascii="Times New Roman" w:eastAsia="Times New Roman" w:hAnsi="Times New Roman" w:cs="Times New Roman"/>
          <w:color w:val="000000"/>
          <w:sz w:val="24"/>
          <w:szCs w:val="24"/>
        </w:rPr>
        <w:br/>
      </w:r>
    </w:p>
    <w:p w14:paraId="61EB1E0C" w14:textId="29D8D47C" w:rsidR="00B4008A" w:rsidRDefault="00B4008A" w:rsidP="00EA3DE3">
      <w:pPr>
        <w:shd w:val="clear" w:color="auto" w:fill="C6DFFE"/>
        <w:spacing w:after="0" w:line="240" w:lineRule="auto"/>
        <w:ind w:left="720" w:hanging="360"/>
        <w:rPr>
          <w:rFonts w:ascii="Times New Roman" w:eastAsia="Times New Roman" w:hAnsi="Times New Roman" w:cs="Times New Roman"/>
          <w:color w:val="000000"/>
          <w:sz w:val="24"/>
          <w:szCs w:val="24"/>
        </w:rPr>
      </w:pPr>
      <w:r w:rsidRPr="00B4008A">
        <w:rPr>
          <w:rFonts w:ascii="Times New Roman" w:eastAsia="Times New Roman" w:hAnsi="Times New Roman" w:cs="Times New Roman"/>
          <w:color w:val="000000"/>
          <w:sz w:val="24"/>
          <w:szCs w:val="24"/>
        </w:rPr>
        <w:t>(1) Answer the KEYED </w:t>
      </w:r>
      <w:r w:rsidRPr="00B4008A">
        <w:rPr>
          <w:rFonts w:ascii="Times New Roman" w:eastAsia="Times New Roman" w:hAnsi="Times New Roman" w:cs="Times New Roman"/>
          <w:b/>
          <w:bCs/>
          <w:color w:val="FFFF00"/>
          <w:sz w:val="24"/>
          <w:szCs w:val="24"/>
          <w:bdr w:val="none" w:sz="0" w:space="0" w:color="auto" w:frame="1"/>
        </w:rPr>
        <w:t>"Lesson Check"</w:t>
      </w:r>
      <w:r w:rsidRPr="00B4008A">
        <w:rPr>
          <w:rFonts w:ascii="Times New Roman" w:eastAsia="Times New Roman" w:hAnsi="Times New Roman" w:cs="Times New Roman"/>
          <w:color w:val="FFFF00"/>
          <w:sz w:val="24"/>
          <w:szCs w:val="24"/>
        </w:rPr>
        <w:t> </w:t>
      </w:r>
      <w:r w:rsidRPr="00B4008A">
        <w:rPr>
          <w:rFonts w:ascii="Times New Roman" w:eastAsia="Times New Roman" w:hAnsi="Times New Roman" w:cs="Times New Roman"/>
          <w:color w:val="000000"/>
          <w:sz w:val="24"/>
          <w:szCs w:val="24"/>
        </w:rPr>
        <w:t xml:space="preserve">questions at the end of </w:t>
      </w:r>
      <w:r w:rsidR="006B6C32">
        <w:rPr>
          <w:rFonts w:ascii="Times New Roman" w:eastAsia="Times New Roman" w:hAnsi="Times New Roman" w:cs="Times New Roman"/>
          <w:color w:val="000000"/>
          <w:sz w:val="24"/>
          <w:szCs w:val="24"/>
        </w:rPr>
        <w:t>each of the chapter</w:t>
      </w:r>
      <w:r w:rsidRPr="00B4008A">
        <w:rPr>
          <w:rFonts w:ascii="Times New Roman" w:eastAsia="Times New Roman" w:hAnsi="Times New Roman" w:cs="Times New Roman"/>
          <w:color w:val="000000"/>
          <w:sz w:val="24"/>
          <w:szCs w:val="24"/>
        </w:rPr>
        <w:t>.</w:t>
      </w:r>
    </w:p>
    <w:p w14:paraId="2AB804B2" w14:textId="77777777" w:rsidR="00B4008A" w:rsidRDefault="00B4008A" w:rsidP="00EA3DE3">
      <w:pPr>
        <w:shd w:val="clear" w:color="auto" w:fill="C6DFFE"/>
        <w:spacing w:after="0" w:line="240" w:lineRule="auto"/>
        <w:ind w:left="720" w:hanging="360"/>
        <w:rPr>
          <w:rFonts w:ascii="Times New Roman" w:eastAsia="Times New Roman" w:hAnsi="Times New Roman" w:cs="Times New Roman"/>
          <w:color w:val="000000"/>
          <w:sz w:val="24"/>
          <w:szCs w:val="24"/>
        </w:rPr>
      </w:pPr>
    </w:p>
    <w:p w14:paraId="239B6E34" w14:textId="7E5C5716" w:rsidR="00B4008A" w:rsidRDefault="00B4008A" w:rsidP="00EA3DE3">
      <w:pPr>
        <w:shd w:val="clear" w:color="auto" w:fill="C6DFFE"/>
        <w:spacing w:after="0" w:line="240" w:lineRule="auto"/>
        <w:ind w:left="720" w:hanging="360"/>
        <w:rPr>
          <w:rFonts w:ascii="Times New Roman" w:eastAsia="Times New Roman" w:hAnsi="Times New Roman" w:cs="Times New Roman"/>
          <w:color w:val="000000"/>
          <w:sz w:val="24"/>
          <w:szCs w:val="24"/>
        </w:rPr>
      </w:pPr>
      <w:r w:rsidRPr="00B4008A">
        <w:rPr>
          <w:rFonts w:ascii="Times New Roman" w:eastAsia="Times New Roman" w:hAnsi="Times New Roman" w:cs="Times New Roman"/>
          <w:color w:val="000000"/>
          <w:sz w:val="24"/>
          <w:szCs w:val="24"/>
        </w:rPr>
        <w:t>(2) Answer the </w:t>
      </w:r>
      <w:r w:rsidRPr="00B4008A">
        <w:rPr>
          <w:rFonts w:ascii="Times New Roman" w:eastAsia="Times New Roman" w:hAnsi="Times New Roman" w:cs="Times New Roman"/>
          <w:b/>
          <w:bCs/>
          <w:color w:val="FFFF00"/>
          <w:sz w:val="24"/>
          <w:szCs w:val="24"/>
          <w:bdr w:val="none" w:sz="0" w:space="0" w:color="auto" w:frame="1"/>
        </w:rPr>
        <w:t>"Sample problems"</w:t>
      </w:r>
      <w:r w:rsidRPr="00B4008A">
        <w:rPr>
          <w:rFonts w:ascii="Times New Roman" w:eastAsia="Times New Roman" w:hAnsi="Times New Roman" w:cs="Times New Roman"/>
          <w:color w:val="FFFF00"/>
          <w:sz w:val="24"/>
          <w:szCs w:val="24"/>
        </w:rPr>
        <w:t> </w:t>
      </w:r>
      <w:r w:rsidRPr="00B4008A">
        <w:rPr>
          <w:rFonts w:ascii="Times New Roman" w:eastAsia="Times New Roman" w:hAnsi="Times New Roman" w:cs="Times New Roman"/>
          <w:color w:val="000000"/>
          <w:sz w:val="24"/>
          <w:szCs w:val="24"/>
        </w:rPr>
        <w:t>found in the "Sample Problem" boxes throughout the chapter. An answer KEY is provided for you to use to self-correct your homework problems.</w:t>
      </w:r>
    </w:p>
    <w:p w14:paraId="1C5BA002" w14:textId="77777777" w:rsidR="00B4008A" w:rsidRDefault="00B4008A" w:rsidP="00EA3DE3">
      <w:pPr>
        <w:shd w:val="clear" w:color="auto" w:fill="C6DFFE"/>
        <w:spacing w:after="0"/>
        <w:ind w:left="720" w:hanging="360"/>
        <w:rPr>
          <w:rFonts w:ascii="Times New Roman" w:eastAsia="Times New Roman" w:hAnsi="Times New Roman" w:cs="Times New Roman"/>
          <w:color w:val="000000"/>
          <w:sz w:val="24"/>
          <w:szCs w:val="24"/>
        </w:rPr>
      </w:pPr>
    </w:p>
    <w:p w14:paraId="1EAAB488" w14:textId="71B6447C" w:rsidR="00B4008A" w:rsidRDefault="00B4008A" w:rsidP="00EA3DE3">
      <w:pPr>
        <w:pStyle w:val="ListParagraph"/>
        <w:numPr>
          <w:ilvl w:val="0"/>
          <w:numId w:val="2"/>
        </w:numPr>
        <w:shd w:val="clear" w:color="auto" w:fill="C6DFFE"/>
        <w:spacing w:after="0"/>
        <w:ind w:left="720"/>
        <w:rPr>
          <w:rFonts w:ascii="Times New Roman" w:eastAsia="Times New Roman" w:hAnsi="Times New Roman" w:cs="Times New Roman"/>
          <w:color w:val="000000"/>
          <w:sz w:val="24"/>
          <w:szCs w:val="24"/>
        </w:rPr>
      </w:pPr>
      <w:r w:rsidRPr="00B4008A">
        <w:rPr>
          <w:rFonts w:ascii="Times New Roman" w:eastAsia="Times New Roman" w:hAnsi="Times New Roman" w:cs="Times New Roman"/>
          <w:color w:val="000000"/>
          <w:sz w:val="24"/>
          <w:szCs w:val="24"/>
        </w:rPr>
        <w:t>Put your answers into complete thoughts in a Word document. Do NOT just put the answer, but write a phrase or sentence that you can study from for your tests. Save your work in a WORD document and SAVE into your HOMEWORK folder in the Chemistry folder on the desktop.</w:t>
      </w:r>
    </w:p>
    <w:p w14:paraId="63A251EB" w14:textId="77777777" w:rsidR="006E3CA3" w:rsidRDefault="006E3CA3" w:rsidP="006E3CA3">
      <w:pPr>
        <w:pStyle w:val="ListParagraph"/>
        <w:shd w:val="clear" w:color="auto" w:fill="C6DFFE"/>
        <w:spacing w:after="0" w:line="240" w:lineRule="auto"/>
        <w:ind w:left="360"/>
        <w:contextualSpacing w:val="0"/>
        <w:rPr>
          <w:rFonts w:ascii="Times New Roman" w:eastAsia="Times New Roman" w:hAnsi="Times New Roman" w:cs="Times New Roman"/>
          <w:color w:val="000000"/>
          <w:sz w:val="24"/>
          <w:szCs w:val="24"/>
        </w:rPr>
      </w:pPr>
    </w:p>
    <w:p w14:paraId="652D9AAE" w14:textId="77777777" w:rsidR="006E3CA3" w:rsidRPr="008E24D5" w:rsidRDefault="006E3CA3" w:rsidP="006E3CA3">
      <w:pPr>
        <w:pStyle w:val="ListParagraph"/>
        <w:numPr>
          <w:ilvl w:val="0"/>
          <w:numId w:val="2"/>
        </w:numPr>
        <w:shd w:val="clear" w:color="auto" w:fill="C6DFFE"/>
        <w:spacing w:after="0" w:line="240" w:lineRule="auto"/>
        <w:ind w:left="720"/>
        <w:contextualSpacing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Assignments will be “spot checked” during class or submitted via email.</w:t>
      </w:r>
    </w:p>
    <w:p w14:paraId="2E482C5B" w14:textId="77777777" w:rsidR="007143B1" w:rsidRDefault="007143B1" w:rsidP="007143B1">
      <w:pPr>
        <w:pStyle w:val="ListParagraph"/>
        <w:shd w:val="clear" w:color="auto" w:fill="C6DFFE"/>
        <w:spacing w:after="0" w:line="240" w:lineRule="auto"/>
        <w:ind w:left="360"/>
        <w:rPr>
          <w:rFonts w:ascii="Times New Roman" w:hAnsi="Times New Roman" w:cs="Times New Roman"/>
          <w:b/>
          <w:bCs/>
          <w:sz w:val="24"/>
          <w:szCs w:val="24"/>
        </w:rPr>
      </w:pPr>
    </w:p>
    <w:p w14:paraId="47BCCAD0" w14:textId="1C37F192" w:rsidR="007143B1" w:rsidRPr="008939EE" w:rsidRDefault="007143B1" w:rsidP="007143B1">
      <w:pPr>
        <w:pStyle w:val="ListParagraph"/>
        <w:shd w:val="clear" w:color="auto" w:fill="8DB3E2" w:themeFill="text2" w:themeFillTint="66"/>
        <w:spacing w:after="0" w:line="240" w:lineRule="auto"/>
        <w:ind w:left="0"/>
        <w:rPr>
          <w:rFonts w:ascii="Times New Roman" w:eastAsia="Times New Roman" w:hAnsi="Times New Roman" w:cs="Times New Roman"/>
          <w:color w:val="000000"/>
          <w:sz w:val="24"/>
          <w:szCs w:val="24"/>
        </w:rPr>
      </w:pPr>
      <w:bookmarkStart w:id="0" w:name="_Hlk67907535"/>
      <w:r w:rsidRPr="008939EE">
        <w:rPr>
          <w:rFonts w:ascii="Times New Roman" w:hAnsi="Times New Roman" w:cs="Times New Roman"/>
          <w:b/>
          <w:bCs/>
          <w:sz w:val="24"/>
          <w:szCs w:val="24"/>
        </w:rPr>
        <w:t>Alternate Homework</w:t>
      </w:r>
      <w:r w:rsidRPr="008939EE">
        <w:rPr>
          <w:rFonts w:ascii="Times New Roman" w:hAnsi="Times New Roman" w:cs="Times New Roman"/>
          <w:sz w:val="24"/>
          <w:szCs w:val="24"/>
        </w:rPr>
        <w:t xml:space="preserve">:  </w:t>
      </w:r>
      <w:r w:rsidRPr="008939EE">
        <w:rPr>
          <w:rFonts w:ascii="Times New Roman" w:eastAsia="Times New Roman" w:hAnsi="Times New Roman" w:cs="Times New Roman"/>
          <w:color w:val="000000"/>
          <w:sz w:val="24"/>
          <w:szCs w:val="24"/>
        </w:rPr>
        <w:br/>
      </w:r>
    </w:p>
    <w:bookmarkEnd w:id="0"/>
    <w:p w14:paraId="3A57AEF0" w14:textId="0EEFC8C1" w:rsidR="009A1271" w:rsidRDefault="00105350" w:rsidP="009A1271">
      <w:pPr>
        <w:pStyle w:val="ListParagraph"/>
        <w:numPr>
          <w:ilvl w:val="0"/>
          <w:numId w:val="18"/>
        </w:numPr>
        <w:shd w:val="clear" w:color="auto" w:fill="8DB3E2" w:themeFill="text2" w:themeFillTint="66"/>
        <w:spacing w:after="0" w:line="240" w:lineRule="auto"/>
        <w:ind w:left="1080"/>
        <w:contextualSpacing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Covalent</w:t>
      </w:r>
      <w:r w:rsidR="009A1271">
        <w:rPr>
          <w:rFonts w:ascii="Times New Roman" w:eastAsia="Times New Roman" w:hAnsi="Times New Roman" w:cs="Times New Roman"/>
          <w:color w:val="000000"/>
          <w:sz w:val="24"/>
          <w:szCs w:val="24"/>
        </w:rPr>
        <w:t xml:space="preserve"> Bonding Study Guide</w:t>
      </w:r>
    </w:p>
    <w:p w14:paraId="1FF55202" w14:textId="70081CF0" w:rsidR="001D377B" w:rsidRDefault="001D377B" w:rsidP="009A1271">
      <w:pPr>
        <w:pStyle w:val="ListParagraph"/>
        <w:numPr>
          <w:ilvl w:val="0"/>
          <w:numId w:val="18"/>
        </w:numPr>
        <w:shd w:val="clear" w:color="auto" w:fill="8DB3E2" w:themeFill="text2" w:themeFillTint="66"/>
        <w:spacing w:after="0" w:line="240" w:lineRule="auto"/>
        <w:ind w:left="1080"/>
        <w:contextualSpacing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the Review slides at the end of each class notes for last week and this week.</w:t>
      </w:r>
    </w:p>
    <w:p w14:paraId="747180A6" w14:textId="77777777" w:rsidR="004530B0" w:rsidRDefault="004530B0" w:rsidP="004530B0">
      <w:pPr>
        <w:spacing w:after="0" w:line="240" w:lineRule="auto"/>
        <w:rPr>
          <w:rFonts w:ascii="Times New Roman" w:hAnsi="Times New Roman" w:cs="Times New Roman"/>
          <w:color w:val="FF0000"/>
          <w:sz w:val="24"/>
          <w:szCs w:val="24"/>
        </w:rPr>
      </w:pPr>
    </w:p>
    <w:p w14:paraId="4161617B" w14:textId="328CD237" w:rsidR="004530B0" w:rsidRDefault="004530B0" w:rsidP="004530B0">
      <w:pPr>
        <w:pStyle w:val="bb-li"/>
        <w:shd w:val="clear" w:color="auto" w:fill="FFFF00"/>
        <w:spacing w:before="0" w:beforeAutospacing="0" w:after="0" w:afterAutospacing="0"/>
        <w:ind w:left="360"/>
      </w:pPr>
      <w:r>
        <w:t>HONORS (research a practical application for Network Solids) … [no less than 1 hour, no more than 2 hours]</w:t>
      </w:r>
    </w:p>
    <w:p w14:paraId="3887E80B" w14:textId="77777777" w:rsidR="00DB5ED0" w:rsidRDefault="00DB5ED0">
      <w:pPr>
        <w:rPr>
          <w:rFonts w:ascii="Times New Roman" w:hAnsi="Times New Roman" w:cs="Times New Roman"/>
          <w:b/>
          <w:bCs/>
          <w:sz w:val="24"/>
          <w:szCs w:val="24"/>
        </w:rPr>
      </w:pPr>
      <w:r>
        <w:rPr>
          <w:rFonts w:ascii="Times New Roman" w:hAnsi="Times New Roman" w:cs="Times New Roman"/>
          <w:b/>
          <w:bCs/>
          <w:sz w:val="24"/>
          <w:szCs w:val="24"/>
        </w:rPr>
        <w:br w:type="page"/>
      </w:r>
    </w:p>
    <w:p w14:paraId="3DDBDBA5" w14:textId="67796E43" w:rsidR="00B4008A" w:rsidRDefault="00B4008A" w:rsidP="007143B1">
      <w:pPr>
        <w:shd w:val="clear" w:color="auto" w:fill="D9E5C1"/>
        <w:spacing w:after="0" w:line="240" w:lineRule="auto"/>
        <w:ind w:left="360" w:hanging="360"/>
        <w:rPr>
          <w:rFonts w:ascii="Times New Roman" w:hAnsi="Times New Roman" w:cs="Times New Roman"/>
          <w:sz w:val="24"/>
          <w:szCs w:val="24"/>
        </w:rPr>
      </w:pPr>
      <w:r>
        <w:rPr>
          <w:rFonts w:ascii="Times New Roman" w:hAnsi="Times New Roman" w:cs="Times New Roman"/>
          <w:b/>
          <w:bCs/>
          <w:sz w:val="24"/>
          <w:szCs w:val="24"/>
        </w:rPr>
        <w:lastRenderedPageBreak/>
        <w:t>Lab</w:t>
      </w:r>
      <w:r w:rsidRPr="00B4008A">
        <w:rPr>
          <w:rFonts w:ascii="Times New Roman" w:hAnsi="Times New Roman" w:cs="Times New Roman"/>
          <w:sz w:val="24"/>
          <w:szCs w:val="24"/>
        </w:rPr>
        <w:t>:</w:t>
      </w:r>
      <w:r w:rsidR="00D86A45">
        <w:rPr>
          <w:rFonts w:ascii="Times New Roman" w:hAnsi="Times New Roman" w:cs="Times New Roman"/>
          <w:sz w:val="24"/>
          <w:szCs w:val="24"/>
        </w:rPr>
        <w:t xml:space="preserve">  </w:t>
      </w:r>
      <w:r w:rsidR="00105350">
        <w:rPr>
          <w:rFonts w:ascii="Times New Roman" w:hAnsi="Times New Roman" w:cs="Times New Roman"/>
          <w:sz w:val="24"/>
          <w:szCs w:val="24"/>
        </w:rPr>
        <w:t>Polar vs Non-Polar Compounds</w:t>
      </w:r>
    </w:p>
    <w:p w14:paraId="719674D2" w14:textId="77777777" w:rsidR="000043F6" w:rsidRPr="00105350" w:rsidRDefault="000043F6" w:rsidP="000043F6">
      <w:pPr>
        <w:shd w:val="clear" w:color="auto" w:fill="D6E3BC" w:themeFill="accent3" w:themeFillTint="66"/>
        <w:spacing w:after="0" w:line="240" w:lineRule="auto"/>
        <w:ind w:left="360" w:hanging="360"/>
        <w:rPr>
          <w:rFonts w:ascii="Times New Roman" w:eastAsia="Times New Roman" w:hAnsi="Times New Roman" w:cs="Times New Roman"/>
          <w:color w:val="000000"/>
          <w:sz w:val="20"/>
          <w:szCs w:val="20"/>
        </w:rPr>
      </w:pPr>
    </w:p>
    <w:p w14:paraId="5E6D9471" w14:textId="3F811277" w:rsidR="00105350" w:rsidRPr="00105350" w:rsidRDefault="00105350" w:rsidP="00105350">
      <w:pPr>
        <w:shd w:val="clear" w:color="auto" w:fill="D6E3BC" w:themeFill="accent3" w:themeFillTint="66"/>
        <w:spacing w:after="0" w:line="240" w:lineRule="auto"/>
        <w:ind w:left="360"/>
        <w:rPr>
          <w:rFonts w:ascii="Times New Roman" w:hAnsi="Times New Roman" w:cs="Times New Roman"/>
          <w:sz w:val="20"/>
          <w:szCs w:val="20"/>
        </w:rPr>
      </w:pPr>
      <w:r w:rsidRPr="00105350">
        <w:rPr>
          <w:rFonts w:ascii="Times New Roman" w:hAnsi="Times New Roman" w:cs="Times New Roman"/>
          <w:color w:val="000000"/>
          <w:sz w:val="24"/>
          <w:szCs w:val="24"/>
          <w:shd w:val="clear" w:color="auto" w:fill="D6E3BC" w:themeFill="accent3" w:themeFillTint="66"/>
        </w:rPr>
        <w:t>Two experiments illustrating some implications of polar and non-polar molecules.</w:t>
      </w:r>
      <w:r w:rsidRPr="00105350">
        <w:rPr>
          <w:rFonts w:ascii="Times New Roman" w:hAnsi="Times New Roman" w:cs="Times New Roman"/>
          <w:color w:val="000000"/>
          <w:sz w:val="24"/>
          <w:szCs w:val="24"/>
        </w:rPr>
        <w:br/>
      </w:r>
    </w:p>
    <w:p w14:paraId="3BDB9108" w14:textId="52979ACF" w:rsidR="00105350" w:rsidRDefault="00807A68" w:rsidP="003935F0">
      <w:pPr>
        <w:pStyle w:val="bb-li"/>
        <w:numPr>
          <w:ilvl w:val="0"/>
          <w:numId w:val="19"/>
        </w:numPr>
        <w:shd w:val="clear" w:color="auto" w:fill="D6E3BC" w:themeFill="accent3" w:themeFillTint="66"/>
        <w:spacing w:before="0" w:beforeAutospacing="0" w:after="0" w:afterAutospacing="0"/>
        <w:rPr>
          <w:color w:val="000000"/>
        </w:rPr>
      </w:pPr>
      <w:r>
        <w:rPr>
          <w:color w:val="000000"/>
        </w:rPr>
        <w:t>Use the worksheet provided</w:t>
      </w:r>
      <w:r w:rsidR="00105350" w:rsidRPr="00105350">
        <w:rPr>
          <w:color w:val="000000"/>
        </w:rPr>
        <w:t xml:space="preserve"> and perform the experiments as directed.</w:t>
      </w:r>
    </w:p>
    <w:p w14:paraId="4E7A9AAD" w14:textId="77777777" w:rsidR="00105350" w:rsidRPr="00105350" w:rsidRDefault="00105350" w:rsidP="00105350">
      <w:pPr>
        <w:pStyle w:val="bb-li"/>
        <w:shd w:val="clear" w:color="auto" w:fill="D6E3BC" w:themeFill="accent3" w:themeFillTint="66"/>
        <w:spacing w:before="0" w:beforeAutospacing="0" w:after="0" w:afterAutospacing="0"/>
        <w:ind w:left="360"/>
        <w:rPr>
          <w:color w:val="000000"/>
          <w:sz w:val="20"/>
          <w:szCs w:val="20"/>
        </w:rPr>
      </w:pPr>
    </w:p>
    <w:p w14:paraId="56A79C61" w14:textId="7157C056" w:rsidR="00105350" w:rsidRPr="00105350" w:rsidRDefault="00105350" w:rsidP="003935F0">
      <w:pPr>
        <w:pStyle w:val="bb-li"/>
        <w:numPr>
          <w:ilvl w:val="0"/>
          <w:numId w:val="19"/>
        </w:numPr>
        <w:shd w:val="clear" w:color="auto" w:fill="D6E3BC" w:themeFill="accent3" w:themeFillTint="66"/>
        <w:spacing w:before="0" w:beforeAutospacing="0" w:after="0" w:afterAutospacing="0"/>
        <w:rPr>
          <w:color w:val="000000"/>
        </w:rPr>
      </w:pPr>
      <w:r w:rsidRPr="00105350">
        <w:rPr>
          <w:color w:val="000000"/>
        </w:rPr>
        <w:t>Answers are provided at the end of the link for guidance, but you must use your own words (do not copy and paste my answers).</w:t>
      </w:r>
      <w:r w:rsidRPr="00105350">
        <w:rPr>
          <w:color w:val="000000"/>
        </w:rPr>
        <w:br/>
      </w:r>
    </w:p>
    <w:p w14:paraId="0C251FF2" w14:textId="2379E68C" w:rsidR="009A1271" w:rsidRPr="00105350" w:rsidRDefault="00105350" w:rsidP="00105350">
      <w:pPr>
        <w:pStyle w:val="bb-li"/>
        <w:numPr>
          <w:ilvl w:val="0"/>
          <w:numId w:val="19"/>
        </w:numPr>
        <w:shd w:val="clear" w:color="auto" w:fill="D6E3BC" w:themeFill="accent3" w:themeFillTint="66"/>
        <w:spacing w:before="0" w:beforeAutospacing="0" w:after="0" w:afterAutospacing="0"/>
        <w:rPr>
          <w:rFonts w:ascii="Tahoma" w:hAnsi="Tahoma" w:cs="Tahoma"/>
          <w:color w:val="000000"/>
          <w:sz w:val="18"/>
          <w:szCs w:val="18"/>
        </w:rPr>
      </w:pPr>
      <w:r w:rsidRPr="00105350">
        <w:rPr>
          <w:color w:val="000000"/>
        </w:rPr>
        <w:t>You may use the following video links to help with the lab:</w:t>
      </w:r>
      <w:r w:rsidRPr="00105350">
        <w:rPr>
          <w:color w:val="000000"/>
        </w:rPr>
        <w:br/>
      </w:r>
      <w:r w:rsidRPr="00105350">
        <w:rPr>
          <w:color w:val="000000"/>
          <w:sz w:val="18"/>
          <w:szCs w:val="18"/>
        </w:rPr>
        <w:br/>
      </w:r>
      <w:hyperlink r:id="rId11" w:tgtFrame="_blank" w:history="1">
        <w:r w:rsidRPr="00105350">
          <w:rPr>
            <w:rStyle w:val="Hyperlink"/>
            <w:bdr w:val="none" w:sz="0" w:space="0" w:color="auto" w:frame="1"/>
          </w:rPr>
          <w:t>Dancing Water ctr</w:t>
        </w:r>
      </w:hyperlink>
      <w:r w:rsidRPr="00105350">
        <w:rPr>
          <w:color w:val="000000"/>
        </w:rPr>
        <w:t> (1:09) ... Polarity of Water</w:t>
      </w:r>
      <w:r w:rsidRPr="00105350">
        <w:rPr>
          <w:color w:val="000000"/>
        </w:rPr>
        <w:br/>
      </w:r>
      <w:r w:rsidRPr="00105350">
        <w:rPr>
          <w:color w:val="000000"/>
          <w:sz w:val="18"/>
          <w:szCs w:val="18"/>
        </w:rPr>
        <w:br/>
      </w:r>
      <w:hyperlink r:id="rId12" w:tgtFrame="_blank" w:history="1">
        <w:r w:rsidRPr="00105350">
          <w:rPr>
            <w:rStyle w:val="Hyperlink"/>
            <w:bdr w:val="none" w:sz="0" w:space="0" w:color="auto" w:frame="1"/>
          </w:rPr>
          <w:t>Salt Dissolves in Water</w:t>
        </w:r>
      </w:hyperlink>
      <w:r w:rsidRPr="00105350">
        <w:rPr>
          <w:color w:val="000000"/>
        </w:rPr>
        <w:t> (0:24)</w:t>
      </w:r>
      <w:r w:rsidRPr="00105350">
        <w:rPr>
          <w:rFonts w:ascii="Tahoma" w:hAnsi="Tahoma" w:cs="Tahoma"/>
          <w:color w:val="000000"/>
          <w:sz w:val="18"/>
          <w:szCs w:val="18"/>
        </w:rPr>
        <w:br/>
      </w:r>
    </w:p>
    <w:p w14:paraId="01566C67" w14:textId="77777777" w:rsidR="009A1271" w:rsidRPr="00105350" w:rsidRDefault="009A1271" w:rsidP="00105350">
      <w:pPr>
        <w:numPr>
          <w:ilvl w:val="0"/>
          <w:numId w:val="19"/>
        </w:numPr>
        <w:shd w:val="clear" w:color="auto" w:fill="D6E3BC" w:themeFill="accent3" w:themeFillTint="66"/>
        <w:spacing w:after="0" w:line="240" w:lineRule="auto"/>
        <w:rPr>
          <w:rFonts w:ascii="Times New Roman" w:eastAsia="Times New Roman" w:hAnsi="Times New Roman" w:cs="Times New Roman"/>
          <w:color w:val="000000"/>
          <w:sz w:val="24"/>
          <w:szCs w:val="24"/>
        </w:rPr>
      </w:pPr>
      <w:r w:rsidRPr="00105350">
        <w:rPr>
          <w:rFonts w:ascii="Times New Roman" w:eastAsia="Times New Roman" w:hAnsi="Times New Roman" w:cs="Times New Roman"/>
          <w:color w:val="000000"/>
          <w:sz w:val="24"/>
          <w:szCs w:val="24"/>
        </w:rPr>
        <w:t>Save the document into your LAB folder in the Chemistry folder on your desktop.</w:t>
      </w:r>
    </w:p>
    <w:p w14:paraId="117198B4" w14:textId="77777777" w:rsidR="009A1271" w:rsidRPr="00105350" w:rsidRDefault="009A1271" w:rsidP="00105350">
      <w:pPr>
        <w:shd w:val="clear" w:color="auto" w:fill="D6E3BC" w:themeFill="accent3" w:themeFillTint="66"/>
        <w:spacing w:after="0" w:line="240" w:lineRule="auto"/>
        <w:ind w:left="360"/>
        <w:rPr>
          <w:rFonts w:ascii="Times New Roman" w:eastAsia="Times New Roman" w:hAnsi="Times New Roman" w:cs="Times New Roman"/>
          <w:color w:val="000000"/>
          <w:sz w:val="18"/>
          <w:szCs w:val="18"/>
        </w:rPr>
      </w:pPr>
    </w:p>
    <w:p w14:paraId="731EC6D0" w14:textId="6B896842" w:rsidR="009A1271" w:rsidRPr="009A1271" w:rsidRDefault="009A1271" w:rsidP="00105350">
      <w:pPr>
        <w:numPr>
          <w:ilvl w:val="0"/>
          <w:numId w:val="19"/>
        </w:numPr>
        <w:shd w:val="clear" w:color="auto" w:fill="D6E3BC" w:themeFill="accent3" w:themeFillTint="66"/>
        <w:spacing w:after="0" w:line="240" w:lineRule="auto"/>
        <w:rPr>
          <w:rFonts w:ascii="Tahoma" w:eastAsia="Times New Roman" w:hAnsi="Tahoma" w:cs="Tahoma"/>
          <w:color w:val="000000"/>
          <w:sz w:val="18"/>
          <w:szCs w:val="18"/>
        </w:rPr>
      </w:pPr>
      <w:r w:rsidRPr="00105350">
        <w:rPr>
          <w:rFonts w:ascii="Times New Roman" w:eastAsia="Times New Roman" w:hAnsi="Times New Roman" w:cs="Times New Roman"/>
          <w:color w:val="000000"/>
          <w:sz w:val="24"/>
          <w:szCs w:val="24"/>
        </w:rPr>
        <w:t>Assignments</w:t>
      </w:r>
      <w:r w:rsidRPr="009A1271">
        <w:rPr>
          <w:rFonts w:ascii="Times New Roman" w:eastAsia="Times New Roman" w:hAnsi="Times New Roman" w:cs="Times New Roman"/>
          <w:color w:val="000000"/>
          <w:sz w:val="24"/>
          <w:szCs w:val="24"/>
        </w:rPr>
        <w:t xml:space="preserve"> will be “spot checked” during class or submitted via email.</w:t>
      </w:r>
    </w:p>
    <w:p w14:paraId="37EBDA1A" w14:textId="5BA8F912" w:rsidR="006B6C32" w:rsidRDefault="006B6C32" w:rsidP="006B6C32">
      <w:pPr>
        <w:spacing w:after="0" w:line="240" w:lineRule="auto"/>
        <w:rPr>
          <w:rFonts w:ascii="Times New Roman" w:hAnsi="Times New Roman" w:cs="Times New Roman"/>
          <w:sz w:val="24"/>
          <w:szCs w:val="24"/>
        </w:rPr>
      </w:pPr>
    </w:p>
    <w:p w14:paraId="41EF7715" w14:textId="145BC054" w:rsidR="006E3CA3" w:rsidRDefault="006E3CA3" w:rsidP="006E3CA3">
      <w:pPr>
        <w:shd w:val="clear" w:color="auto" w:fill="FFC9C9"/>
        <w:spacing w:after="0" w:line="240" w:lineRule="auto"/>
        <w:ind w:left="360" w:hanging="360"/>
        <w:rPr>
          <w:rFonts w:ascii="Times New Roman" w:eastAsia="Times New Roman" w:hAnsi="Times New Roman" w:cs="Times New Roman"/>
          <w:color w:val="000000"/>
          <w:sz w:val="24"/>
          <w:szCs w:val="24"/>
        </w:rPr>
      </w:pPr>
      <w:r>
        <w:rPr>
          <w:rFonts w:ascii="Times New Roman" w:hAnsi="Times New Roman" w:cs="Times New Roman"/>
          <w:b/>
          <w:bCs/>
          <w:sz w:val="24"/>
          <w:szCs w:val="24"/>
        </w:rPr>
        <w:t xml:space="preserve">TEST:  </w:t>
      </w:r>
      <w:r w:rsidR="00105350">
        <w:rPr>
          <w:rFonts w:ascii="Times New Roman" w:hAnsi="Times New Roman" w:cs="Times New Roman"/>
          <w:sz w:val="24"/>
          <w:szCs w:val="24"/>
        </w:rPr>
        <w:t>Covalent</w:t>
      </w:r>
      <w:r w:rsidR="009A1271">
        <w:rPr>
          <w:rFonts w:ascii="Times New Roman" w:hAnsi="Times New Roman" w:cs="Times New Roman"/>
          <w:sz w:val="24"/>
          <w:szCs w:val="24"/>
        </w:rPr>
        <w:t xml:space="preserve"> &amp; </w:t>
      </w:r>
      <w:r w:rsidR="00105350">
        <w:rPr>
          <w:rFonts w:ascii="Times New Roman" w:hAnsi="Times New Roman" w:cs="Times New Roman"/>
          <w:sz w:val="24"/>
          <w:szCs w:val="24"/>
        </w:rPr>
        <w:t>Hybrid</w:t>
      </w:r>
      <w:r w:rsidR="009A1271">
        <w:rPr>
          <w:rFonts w:ascii="Times New Roman" w:hAnsi="Times New Roman" w:cs="Times New Roman"/>
          <w:sz w:val="24"/>
          <w:szCs w:val="24"/>
        </w:rPr>
        <w:t xml:space="preserve"> Bonding</w:t>
      </w:r>
      <w:r w:rsidRPr="00D86A45">
        <w:rPr>
          <w:rFonts w:ascii="Times New Roman" w:eastAsia="Times New Roman" w:hAnsi="Times New Roman" w:cs="Times New Roman"/>
          <w:color w:val="000000"/>
          <w:sz w:val="24"/>
          <w:szCs w:val="24"/>
        </w:rPr>
        <w:br/>
      </w:r>
    </w:p>
    <w:p w14:paraId="1AB826D7" w14:textId="77777777" w:rsidR="006E3CA3" w:rsidRDefault="006E3CA3" w:rsidP="006E3CA3">
      <w:pPr>
        <w:shd w:val="clear" w:color="auto" w:fill="FFC9C9"/>
        <w:spacing w:after="0" w:line="240" w:lineRule="auto"/>
        <w:ind w:left="720" w:hanging="360"/>
        <w:rPr>
          <w:rFonts w:ascii="Times New Roman" w:hAnsi="Times New Roman" w:cs="Times New Roman"/>
          <w:sz w:val="24"/>
          <w:szCs w:val="24"/>
        </w:rPr>
      </w:pPr>
      <w:r w:rsidRPr="00EA3DE3">
        <w:rPr>
          <w:rFonts w:ascii="Times New Roman" w:hAnsi="Times New Roman" w:cs="Times New Roman"/>
          <w:sz w:val="24"/>
          <w:szCs w:val="24"/>
        </w:rPr>
        <w:t>1) the academic integrity policy</w:t>
      </w:r>
    </w:p>
    <w:p w14:paraId="25B6C127" w14:textId="77777777" w:rsidR="006E3CA3" w:rsidRPr="00EA3DE3" w:rsidRDefault="006E3CA3" w:rsidP="006E3CA3">
      <w:pPr>
        <w:shd w:val="clear" w:color="auto" w:fill="FFC9C9"/>
        <w:spacing w:after="0" w:line="240" w:lineRule="auto"/>
        <w:ind w:left="720" w:hanging="360"/>
        <w:rPr>
          <w:rFonts w:ascii="Times New Roman" w:eastAsia="Times New Roman" w:hAnsi="Times New Roman" w:cs="Times New Roman"/>
          <w:color w:val="000000"/>
          <w:sz w:val="24"/>
          <w:szCs w:val="24"/>
        </w:rPr>
      </w:pPr>
    </w:p>
    <w:p w14:paraId="6F1CADBC" w14:textId="77777777" w:rsidR="006E3CA3" w:rsidRPr="0041681D" w:rsidRDefault="006E3CA3" w:rsidP="006E3CA3">
      <w:pPr>
        <w:numPr>
          <w:ilvl w:val="0"/>
          <w:numId w:val="4"/>
        </w:numPr>
        <w:shd w:val="clear" w:color="auto" w:fill="FFC9C9"/>
        <w:spacing w:after="0" w:line="240" w:lineRule="auto"/>
        <w:ind w:left="1080"/>
        <w:rPr>
          <w:rFonts w:ascii="Times New Roman" w:eastAsia="Times New Roman" w:hAnsi="Times New Roman" w:cs="Times New Roman"/>
          <w:color w:val="000000"/>
          <w:sz w:val="24"/>
          <w:szCs w:val="24"/>
        </w:rPr>
      </w:pPr>
      <w:r w:rsidRPr="0041681D">
        <w:rPr>
          <w:rFonts w:ascii="Times New Roman" w:eastAsia="Times New Roman" w:hAnsi="Times New Roman" w:cs="Times New Roman"/>
          <w:color w:val="000000"/>
          <w:sz w:val="24"/>
          <w:szCs w:val="24"/>
        </w:rPr>
        <w:t>Tests must be completed </w:t>
      </w:r>
      <w:r w:rsidRPr="0041681D">
        <w:rPr>
          <w:rFonts w:ascii="Times New Roman" w:eastAsia="Times New Roman" w:hAnsi="Times New Roman" w:cs="Times New Roman"/>
          <w:b/>
          <w:bCs/>
          <w:color w:val="000000"/>
          <w:sz w:val="24"/>
          <w:szCs w:val="24"/>
          <w:bdr w:val="none" w:sz="0" w:space="0" w:color="auto" w:frame="1"/>
        </w:rPr>
        <w:t>WITHOUT</w:t>
      </w:r>
      <w:r w:rsidRPr="0041681D">
        <w:rPr>
          <w:rFonts w:ascii="Times New Roman" w:eastAsia="Times New Roman" w:hAnsi="Times New Roman" w:cs="Times New Roman"/>
          <w:color w:val="000000"/>
          <w:sz w:val="24"/>
          <w:szCs w:val="24"/>
        </w:rPr>
        <w:t> referring to books, notes, the internet, people, or any outside resources.</w:t>
      </w:r>
      <w:r w:rsidRPr="0041681D">
        <w:rPr>
          <w:rFonts w:ascii="Times New Roman" w:eastAsia="Times New Roman" w:hAnsi="Times New Roman" w:cs="Times New Roman"/>
          <w:color w:val="000000"/>
          <w:sz w:val="24"/>
          <w:szCs w:val="24"/>
        </w:rPr>
        <w:br/>
      </w:r>
    </w:p>
    <w:p w14:paraId="3A420AD2" w14:textId="77777777" w:rsidR="006E3CA3" w:rsidRPr="0041681D" w:rsidRDefault="006E3CA3" w:rsidP="006E3CA3">
      <w:pPr>
        <w:numPr>
          <w:ilvl w:val="0"/>
          <w:numId w:val="4"/>
        </w:numPr>
        <w:shd w:val="clear" w:color="auto" w:fill="FFC9C9"/>
        <w:spacing w:after="0" w:line="240" w:lineRule="auto"/>
        <w:ind w:left="1080"/>
        <w:rPr>
          <w:rFonts w:ascii="Times New Roman" w:eastAsia="Times New Roman" w:hAnsi="Times New Roman" w:cs="Times New Roman"/>
          <w:color w:val="000000"/>
          <w:sz w:val="24"/>
          <w:szCs w:val="24"/>
        </w:rPr>
      </w:pPr>
      <w:r w:rsidRPr="0041681D">
        <w:rPr>
          <w:rFonts w:ascii="Times New Roman" w:eastAsia="Times New Roman" w:hAnsi="Times New Roman" w:cs="Times New Roman"/>
          <w:color w:val="000000"/>
          <w:sz w:val="24"/>
          <w:szCs w:val="24"/>
        </w:rPr>
        <w:t>Students </w:t>
      </w:r>
      <w:r w:rsidRPr="0041681D">
        <w:rPr>
          <w:rFonts w:ascii="Times New Roman" w:eastAsia="Times New Roman" w:hAnsi="Times New Roman" w:cs="Times New Roman"/>
          <w:b/>
          <w:bCs/>
          <w:color w:val="000000"/>
          <w:sz w:val="24"/>
          <w:szCs w:val="24"/>
          <w:bdr w:val="none" w:sz="0" w:space="0" w:color="auto" w:frame="1"/>
        </w:rPr>
        <w:t>MAY</w:t>
      </w:r>
      <w:r w:rsidRPr="0041681D">
        <w:rPr>
          <w:rFonts w:ascii="Times New Roman" w:eastAsia="Times New Roman" w:hAnsi="Times New Roman" w:cs="Times New Roman"/>
          <w:color w:val="000000"/>
          <w:sz w:val="24"/>
          <w:szCs w:val="24"/>
        </w:rPr>
        <w:t> use the approved Periodic Tables, approved Reference Tables, or approved equation (formula) sheet (provided by the teacher) along with calculators and scratch paper.</w:t>
      </w:r>
      <w:r w:rsidRPr="0041681D">
        <w:rPr>
          <w:rFonts w:ascii="Times New Roman" w:eastAsia="Times New Roman" w:hAnsi="Times New Roman" w:cs="Times New Roman"/>
          <w:color w:val="000000"/>
          <w:sz w:val="24"/>
          <w:szCs w:val="24"/>
        </w:rPr>
        <w:br/>
      </w:r>
    </w:p>
    <w:p w14:paraId="12A5E825" w14:textId="77777777" w:rsidR="006E3CA3" w:rsidRPr="0041681D" w:rsidRDefault="006E3CA3" w:rsidP="006E3CA3">
      <w:pPr>
        <w:numPr>
          <w:ilvl w:val="0"/>
          <w:numId w:val="4"/>
        </w:numPr>
        <w:shd w:val="clear" w:color="auto" w:fill="FFC9C9"/>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guardian should be proctoring the test. Proctoring means to monitor the following: </w:t>
      </w:r>
    </w:p>
    <w:p w14:paraId="01C77C5B" w14:textId="77777777" w:rsidR="006E3CA3" w:rsidRDefault="006E3CA3" w:rsidP="006E3CA3">
      <w:pPr>
        <w:shd w:val="clear" w:color="auto" w:fill="FFC9C9"/>
        <w:spacing w:after="0" w:line="240" w:lineRule="auto"/>
        <w:ind w:left="720"/>
        <w:rPr>
          <w:rFonts w:ascii="Times New Roman" w:eastAsia="Times New Roman" w:hAnsi="Times New Roman" w:cs="Times New Roman"/>
          <w:color w:val="000000"/>
          <w:sz w:val="24"/>
          <w:szCs w:val="24"/>
        </w:rPr>
      </w:pPr>
    </w:p>
    <w:p w14:paraId="5CFA6947" w14:textId="367245BB" w:rsidR="006E3CA3" w:rsidRPr="00EA3DE3" w:rsidRDefault="006E3CA3" w:rsidP="006E3CA3">
      <w:pPr>
        <w:shd w:val="clear" w:color="auto" w:fill="FFC9C9"/>
        <w:spacing w:after="0" w:line="240" w:lineRule="auto"/>
        <w:ind w:left="630" w:hanging="360"/>
        <w:rPr>
          <w:rFonts w:ascii="Times New Roman" w:eastAsia="Times New Roman" w:hAnsi="Times New Roman" w:cs="Times New Roman"/>
          <w:color w:val="000000"/>
          <w:sz w:val="24"/>
          <w:szCs w:val="24"/>
        </w:rPr>
      </w:pPr>
      <w:r>
        <w:rPr>
          <w:rFonts w:ascii="Times New Roman" w:hAnsi="Times New Roman" w:cs="Times New Roman"/>
          <w:sz w:val="24"/>
          <w:szCs w:val="24"/>
        </w:rPr>
        <w:t>2</w:t>
      </w:r>
      <w:r w:rsidRPr="00EA3DE3">
        <w:rPr>
          <w:rFonts w:ascii="Times New Roman" w:hAnsi="Times New Roman" w:cs="Times New Roman"/>
          <w:sz w:val="24"/>
          <w:szCs w:val="24"/>
        </w:rPr>
        <w:t xml:space="preserve">) </w:t>
      </w:r>
      <w:r>
        <w:rPr>
          <w:rFonts w:ascii="Times New Roman" w:hAnsi="Times New Roman" w:cs="Times New Roman"/>
          <w:sz w:val="24"/>
          <w:szCs w:val="24"/>
        </w:rPr>
        <w:t xml:space="preserve">The test is composed of 20 multiple choice questions and some written problems. </w:t>
      </w:r>
    </w:p>
    <w:p w14:paraId="0DA5A7CF" w14:textId="77777777" w:rsidR="006E3CA3" w:rsidRDefault="006E3CA3" w:rsidP="006E3CA3">
      <w:pPr>
        <w:shd w:val="clear" w:color="auto" w:fill="FFC9C9"/>
        <w:spacing w:after="0" w:line="240" w:lineRule="auto"/>
        <w:ind w:left="1080" w:hanging="360"/>
        <w:rPr>
          <w:rFonts w:ascii="Times New Roman" w:eastAsia="Times New Roman" w:hAnsi="Times New Roman" w:cs="Times New Roman"/>
          <w:color w:val="000000"/>
          <w:sz w:val="24"/>
          <w:szCs w:val="24"/>
        </w:rPr>
      </w:pPr>
    </w:p>
    <w:p w14:paraId="2723609B" w14:textId="37F52ACD" w:rsidR="006E3CA3" w:rsidRDefault="006E3CA3" w:rsidP="006E3CA3">
      <w:pPr>
        <w:numPr>
          <w:ilvl w:val="0"/>
          <w:numId w:val="5"/>
        </w:numPr>
        <w:shd w:val="clear" w:color="auto" w:fill="FFC9C9"/>
        <w:tabs>
          <w:tab w:val="clear" w:pos="720"/>
        </w:tabs>
        <w:spacing w:after="0" w:line="240" w:lineRule="auto"/>
        <w:ind w:left="1080"/>
        <w:rPr>
          <w:rFonts w:ascii="Times New Roman" w:eastAsia="Times New Roman" w:hAnsi="Times New Roman" w:cs="Times New Roman"/>
          <w:color w:val="000000"/>
          <w:sz w:val="24"/>
          <w:szCs w:val="24"/>
        </w:rPr>
      </w:pPr>
      <w:r w:rsidRPr="0041681D">
        <w:rPr>
          <w:rFonts w:ascii="Times New Roman" w:eastAsia="Times New Roman" w:hAnsi="Times New Roman" w:cs="Times New Roman"/>
          <w:color w:val="000000"/>
          <w:sz w:val="24"/>
          <w:szCs w:val="24"/>
        </w:rPr>
        <w:t>The </w:t>
      </w:r>
      <w:r>
        <w:rPr>
          <w:rFonts w:ascii="Times New Roman" w:eastAsia="Times New Roman" w:hAnsi="Times New Roman" w:cs="Times New Roman"/>
          <w:b/>
          <w:bCs/>
          <w:color w:val="000000"/>
          <w:sz w:val="24"/>
          <w:szCs w:val="24"/>
          <w:bdr w:val="none" w:sz="0" w:space="0" w:color="auto" w:frame="1"/>
        </w:rPr>
        <w:t>multiple-choice test</w:t>
      </w:r>
      <w:r w:rsidRPr="0041681D">
        <w:rPr>
          <w:rFonts w:ascii="Times New Roman" w:eastAsia="Times New Roman" w:hAnsi="Times New Roman" w:cs="Times New Roman"/>
          <w:b/>
          <w:bCs/>
          <w:color w:val="000000"/>
          <w:sz w:val="24"/>
          <w:szCs w:val="24"/>
          <w:bdr w:val="none" w:sz="0" w:space="0" w:color="auto" w:frame="1"/>
        </w:rPr>
        <w:t xml:space="preserve"> must be taken "in one sitting"</w:t>
      </w:r>
      <w:r w:rsidRPr="0041681D">
        <w:rPr>
          <w:rFonts w:ascii="Times New Roman" w:eastAsia="Times New Roman" w:hAnsi="Times New Roman" w:cs="Times New Roman"/>
          <w:color w:val="000000"/>
          <w:sz w:val="24"/>
          <w:szCs w:val="24"/>
        </w:rPr>
        <w:t xml:space="preserve">, meaning that once you </w:t>
      </w:r>
      <w:r>
        <w:rPr>
          <w:rFonts w:ascii="Times New Roman" w:eastAsia="Times New Roman" w:hAnsi="Times New Roman" w:cs="Times New Roman"/>
          <w:color w:val="000000"/>
          <w:sz w:val="24"/>
          <w:szCs w:val="24"/>
        </w:rPr>
        <w:t>start</w:t>
      </w:r>
      <w:r w:rsidRPr="0041681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w:t>
      </w:r>
      <w:r w:rsidRPr="0041681D">
        <w:rPr>
          <w:rFonts w:ascii="Times New Roman" w:eastAsia="Times New Roman" w:hAnsi="Times New Roman" w:cs="Times New Roman"/>
          <w:color w:val="000000"/>
          <w:sz w:val="24"/>
          <w:szCs w:val="24"/>
        </w:rPr>
        <w:t xml:space="preserve"> test, you must complete it without interruption.</w:t>
      </w:r>
      <w:r>
        <w:rPr>
          <w:rFonts w:ascii="Times New Roman" w:eastAsia="Times New Roman" w:hAnsi="Times New Roman" w:cs="Times New Roman"/>
          <w:color w:val="000000"/>
          <w:sz w:val="24"/>
          <w:szCs w:val="24"/>
        </w:rPr>
        <w:t xml:space="preserve"> (40 minutes)</w:t>
      </w:r>
    </w:p>
    <w:p w14:paraId="02F9710A" w14:textId="77777777" w:rsidR="006E3CA3" w:rsidRDefault="006E3CA3" w:rsidP="006E3CA3">
      <w:pPr>
        <w:shd w:val="clear" w:color="auto" w:fill="FFC9C9"/>
        <w:spacing w:after="0" w:line="240" w:lineRule="auto"/>
        <w:ind w:left="720"/>
        <w:rPr>
          <w:rFonts w:ascii="Times New Roman" w:eastAsia="Times New Roman" w:hAnsi="Times New Roman" w:cs="Times New Roman"/>
          <w:color w:val="000000"/>
          <w:sz w:val="24"/>
          <w:szCs w:val="24"/>
        </w:rPr>
      </w:pPr>
    </w:p>
    <w:p w14:paraId="122DB14F" w14:textId="1E7DD09D" w:rsidR="006E3CA3" w:rsidRDefault="006E3CA3" w:rsidP="006E3CA3">
      <w:pPr>
        <w:numPr>
          <w:ilvl w:val="0"/>
          <w:numId w:val="5"/>
        </w:numPr>
        <w:shd w:val="clear" w:color="auto" w:fill="FFC9C9"/>
        <w:tabs>
          <w:tab w:val="clear" w:pos="720"/>
        </w:tabs>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Take a short break (5-10 minutes) </w:t>
      </w:r>
    </w:p>
    <w:p w14:paraId="42407A08" w14:textId="77777777" w:rsidR="006E3CA3" w:rsidRDefault="006E3CA3" w:rsidP="006E3CA3">
      <w:pPr>
        <w:shd w:val="clear" w:color="auto" w:fill="FFC9C9"/>
        <w:spacing w:after="0" w:line="240" w:lineRule="auto"/>
        <w:ind w:left="720"/>
        <w:rPr>
          <w:rFonts w:ascii="Times New Roman" w:eastAsia="Times New Roman" w:hAnsi="Times New Roman" w:cs="Times New Roman"/>
          <w:color w:val="000000"/>
          <w:sz w:val="24"/>
          <w:szCs w:val="24"/>
        </w:rPr>
      </w:pPr>
    </w:p>
    <w:p w14:paraId="1791575B" w14:textId="16A5EEDC" w:rsidR="006E3CA3" w:rsidRDefault="006E3CA3" w:rsidP="006E3CA3">
      <w:pPr>
        <w:numPr>
          <w:ilvl w:val="0"/>
          <w:numId w:val="5"/>
        </w:numPr>
        <w:shd w:val="clear" w:color="auto" w:fill="FFC9C9"/>
        <w:tabs>
          <w:tab w:val="clear" w:pos="720"/>
        </w:tabs>
        <w:spacing w:after="0" w:line="240" w:lineRule="auto"/>
        <w:ind w:left="1080"/>
        <w:rPr>
          <w:rFonts w:ascii="Times New Roman" w:eastAsia="Times New Roman" w:hAnsi="Times New Roman" w:cs="Times New Roman"/>
          <w:color w:val="000000"/>
          <w:sz w:val="24"/>
          <w:szCs w:val="24"/>
        </w:rPr>
      </w:pPr>
      <w:r w:rsidRPr="0041681D">
        <w:rPr>
          <w:rFonts w:ascii="Times New Roman" w:eastAsia="Times New Roman" w:hAnsi="Times New Roman" w:cs="Times New Roman"/>
          <w:color w:val="000000"/>
          <w:sz w:val="24"/>
          <w:szCs w:val="24"/>
        </w:rPr>
        <w:t>The </w:t>
      </w:r>
      <w:r>
        <w:rPr>
          <w:rFonts w:ascii="Times New Roman" w:eastAsia="Times New Roman" w:hAnsi="Times New Roman" w:cs="Times New Roman"/>
          <w:b/>
          <w:bCs/>
          <w:color w:val="000000"/>
          <w:sz w:val="24"/>
          <w:szCs w:val="24"/>
          <w:bdr w:val="none" w:sz="0" w:space="0" w:color="auto" w:frame="1"/>
        </w:rPr>
        <w:t>written portion of the test</w:t>
      </w:r>
      <w:r w:rsidRPr="0041681D">
        <w:rPr>
          <w:rFonts w:ascii="Times New Roman" w:eastAsia="Times New Roman" w:hAnsi="Times New Roman" w:cs="Times New Roman"/>
          <w:b/>
          <w:bCs/>
          <w:color w:val="000000"/>
          <w:sz w:val="24"/>
          <w:szCs w:val="24"/>
          <w:bdr w:val="none" w:sz="0" w:space="0" w:color="auto" w:frame="1"/>
        </w:rPr>
        <w:t xml:space="preserve"> must be taken "in one sitting"</w:t>
      </w:r>
      <w:r w:rsidRPr="0041681D">
        <w:rPr>
          <w:rFonts w:ascii="Times New Roman" w:eastAsia="Times New Roman" w:hAnsi="Times New Roman" w:cs="Times New Roman"/>
          <w:color w:val="000000"/>
          <w:sz w:val="24"/>
          <w:szCs w:val="24"/>
        </w:rPr>
        <w:t xml:space="preserve">, meaning that once you </w:t>
      </w:r>
      <w:r>
        <w:rPr>
          <w:rFonts w:ascii="Times New Roman" w:eastAsia="Times New Roman" w:hAnsi="Times New Roman" w:cs="Times New Roman"/>
          <w:color w:val="000000"/>
          <w:sz w:val="24"/>
          <w:szCs w:val="24"/>
        </w:rPr>
        <w:t>start</w:t>
      </w:r>
      <w:r w:rsidRPr="0041681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w:t>
      </w:r>
      <w:r w:rsidRPr="0041681D">
        <w:rPr>
          <w:rFonts w:ascii="Times New Roman" w:eastAsia="Times New Roman" w:hAnsi="Times New Roman" w:cs="Times New Roman"/>
          <w:color w:val="000000"/>
          <w:sz w:val="24"/>
          <w:szCs w:val="24"/>
        </w:rPr>
        <w:t xml:space="preserve"> test, you must complete it without interruption.</w:t>
      </w:r>
      <w:r>
        <w:rPr>
          <w:rFonts w:ascii="Times New Roman" w:eastAsia="Times New Roman" w:hAnsi="Times New Roman" w:cs="Times New Roman"/>
          <w:color w:val="000000"/>
          <w:sz w:val="24"/>
          <w:szCs w:val="24"/>
        </w:rPr>
        <w:t xml:space="preserve"> (30 minutes)</w:t>
      </w:r>
    </w:p>
    <w:p w14:paraId="7C1B7DAA" w14:textId="77777777" w:rsidR="006E3CA3" w:rsidRDefault="006E3CA3" w:rsidP="006E3CA3">
      <w:pPr>
        <w:shd w:val="clear" w:color="auto" w:fill="FFC9C9"/>
        <w:spacing w:after="0" w:line="240" w:lineRule="auto"/>
        <w:ind w:left="720"/>
        <w:rPr>
          <w:rFonts w:ascii="Times New Roman" w:eastAsia="Times New Roman" w:hAnsi="Times New Roman" w:cs="Times New Roman"/>
          <w:color w:val="000000"/>
          <w:sz w:val="24"/>
          <w:szCs w:val="24"/>
        </w:rPr>
      </w:pPr>
    </w:p>
    <w:p w14:paraId="45B0CBCF" w14:textId="2EC3B5C1" w:rsidR="006E3CA3" w:rsidRDefault="006E3CA3" w:rsidP="006E3CA3">
      <w:pPr>
        <w:shd w:val="clear" w:color="auto" w:fill="FFC9C9"/>
        <w:spacing w:after="0" w:line="240" w:lineRule="auto"/>
        <w:ind w:left="63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There is a </w:t>
      </w:r>
      <w:r w:rsidR="00D2622D">
        <w:rPr>
          <w:rFonts w:ascii="Times New Roman" w:eastAsia="Times New Roman" w:hAnsi="Times New Roman" w:cs="Times New Roman"/>
          <w:b/>
          <w:bCs/>
          <w:color w:val="000000"/>
          <w:sz w:val="24"/>
          <w:szCs w:val="24"/>
        </w:rPr>
        <w:t>7</w:t>
      </w:r>
      <w:r w:rsidR="008104E5">
        <w:rPr>
          <w:rFonts w:ascii="Times New Roman" w:eastAsia="Times New Roman" w:hAnsi="Times New Roman" w:cs="Times New Roman"/>
          <w:b/>
          <w:bCs/>
          <w:color w:val="000000"/>
          <w:sz w:val="24"/>
          <w:szCs w:val="24"/>
        </w:rPr>
        <w:t>0</w:t>
      </w:r>
      <w:r w:rsidRPr="0084016E">
        <w:rPr>
          <w:rFonts w:ascii="Times New Roman" w:eastAsia="Times New Roman" w:hAnsi="Times New Roman" w:cs="Times New Roman"/>
          <w:b/>
          <w:bCs/>
          <w:color w:val="000000"/>
          <w:sz w:val="24"/>
          <w:szCs w:val="24"/>
        </w:rPr>
        <w:t>-minute time limit</w:t>
      </w:r>
      <w:r>
        <w:rPr>
          <w:rFonts w:ascii="Times New Roman" w:eastAsia="Times New Roman" w:hAnsi="Times New Roman" w:cs="Times New Roman"/>
          <w:color w:val="000000"/>
          <w:sz w:val="24"/>
          <w:szCs w:val="24"/>
        </w:rPr>
        <w:t xml:space="preserve"> on this test. Please have the proctor write the time taken at the top of your answer sheet with their signature or initials.</w:t>
      </w:r>
    </w:p>
    <w:p w14:paraId="2A879127" w14:textId="77777777" w:rsidR="006E3CA3" w:rsidRDefault="006E3CA3" w:rsidP="006E3CA3">
      <w:pPr>
        <w:shd w:val="clear" w:color="auto" w:fill="FFC9C9"/>
        <w:spacing w:after="0" w:line="240" w:lineRule="auto"/>
        <w:ind w:left="1440" w:hanging="360"/>
        <w:rPr>
          <w:rFonts w:ascii="Times New Roman" w:eastAsia="Times New Roman" w:hAnsi="Times New Roman" w:cs="Times New Roman"/>
          <w:color w:val="000000"/>
          <w:sz w:val="24"/>
          <w:szCs w:val="24"/>
        </w:rPr>
      </w:pPr>
    </w:p>
    <w:p w14:paraId="2DD84D8D" w14:textId="62B90A35" w:rsidR="006E3CA3" w:rsidRDefault="006E3CA3" w:rsidP="006E3CA3">
      <w:pPr>
        <w:shd w:val="clear" w:color="auto" w:fill="FFC9C9"/>
        <w:spacing w:after="0" w:line="240" w:lineRule="auto"/>
        <w:ind w:left="63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sidRPr="0041681D">
        <w:rPr>
          <w:rFonts w:ascii="Times New Roman" w:eastAsia="Times New Roman" w:hAnsi="Times New Roman" w:cs="Times New Roman"/>
          <w:color w:val="000000"/>
          <w:sz w:val="24"/>
          <w:szCs w:val="24"/>
        </w:rPr>
        <w:t>Proctors should NOT be reading the test or engaging students during the test.</w:t>
      </w:r>
    </w:p>
    <w:p w14:paraId="7F46794B" w14:textId="77777777" w:rsidR="008104E5" w:rsidRDefault="008104E5" w:rsidP="006E3CA3">
      <w:pPr>
        <w:shd w:val="clear" w:color="auto" w:fill="FFC9C9"/>
        <w:spacing w:after="0" w:line="240" w:lineRule="auto"/>
        <w:ind w:left="630" w:hanging="360"/>
        <w:rPr>
          <w:rFonts w:ascii="Times New Roman" w:eastAsia="Times New Roman" w:hAnsi="Times New Roman" w:cs="Times New Roman"/>
          <w:color w:val="000000"/>
          <w:sz w:val="24"/>
          <w:szCs w:val="24"/>
        </w:rPr>
      </w:pPr>
      <w:bookmarkStart w:id="1" w:name="_Hlk67920364"/>
    </w:p>
    <w:p w14:paraId="6FC97076" w14:textId="362B4ED2" w:rsidR="008104E5" w:rsidRPr="00B4008A" w:rsidRDefault="008104E5" w:rsidP="006E3CA3">
      <w:pPr>
        <w:shd w:val="clear" w:color="auto" w:fill="FFC9C9"/>
        <w:spacing w:after="0" w:line="240" w:lineRule="auto"/>
        <w:ind w:left="630" w:hanging="360"/>
        <w:rPr>
          <w:rFonts w:ascii="Times New Roman" w:hAnsi="Times New Roman" w:cs="Times New Roman"/>
          <w:sz w:val="24"/>
          <w:szCs w:val="24"/>
        </w:rPr>
      </w:pPr>
      <w:r>
        <w:rPr>
          <w:rFonts w:ascii="Times New Roman" w:eastAsia="Times New Roman" w:hAnsi="Times New Roman" w:cs="Times New Roman"/>
          <w:color w:val="000000"/>
          <w:sz w:val="24"/>
          <w:szCs w:val="24"/>
        </w:rPr>
        <w:t>5) Do NOT use RED font. Black font is best.</w:t>
      </w:r>
    </w:p>
    <w:bookmarkEnd w:id="1"/>
    <w:p w14:paraId="5999F778" w14:textId="59D6073F" w:rsidR="00C51D6E" w:rsidRDefault="00C51D6E" w:rsidP="006E3CA3">
      <w:pPr>
        <w:spacing w:after="0" w:line="240" w:lineRule="auto"/>
        <w:ind w:left="360" w:hanging="360"/>
        <w:rPr>
          <w:rFonts w:ascii="Times New Roman" w:eastAsia="Times New Roman" w:hAnsi="Times New Roman" w:cs="Times New Roman"/>
          <w:color w:val="000000"/>
          <w:sz w:val="24"/>
          <w:szCs w:val="24"/>
        </w:rPr>
      </w:pPr>
    </w:p>
    <w:p w14:paraId="31BB9B65" w14:textId="77777777" w:rsidR="006E3CA3" w:rsidRPr="00560189" w:rsidRDefault="006E3CA3" w:rsidP="006E3CA3">
      <w:pPr>
        <w:shd w:val="clear" w:color="auto" w:fill="C4BC96" w:themeFill="background2" w:themeFillShade="BF"/>
        <w:spacing w:after="0" w:line="240" w:lineRule="auto"/>
        <w:rPr>
          <w:rFonts w:ascii="Times New Roman" w:hAnsi="Times New Roman" w:cs="Times New Roman"/>
          <w:sz w:val="24"/>
          <w:szCs w:val="24"/>
        </w:rPr>
      </w:pPr>
      <w:r w:rsidRPr="00560189">
        <w:rPr>
          <w:rFonts w:ascii="Times New Roman" w:hAnsi="Times New Roman" w:cs="Times New Roman"/>
          <w:sz w:val="24"/>
          <w:szCs w:val="24"/>
        </w:rPr>
        <w:t>Supplemental Resources</w:t>
      </w:r>
      <w:r>
        <w:rPr>
          <w:rFonts w:ascii="Times New Roman" w:hAnsi="Times New Roman" w:cs="Times New Roman"/>
          <w:sz w:val="24"/>
          <w:szCs w:val="24"/>
        </w:rPr>
        <w:t xml:space="preserve"> (Optional)</w:t>
      </w:r>
      <w:r w:rsidRPr="00560189">
        <w:rPr>
          <w:rFonts w:ascii="Times New Roman" w:hAnsi="Times New Roman" w:cs="Times New Roman"/>
          <w:sz w:val="24"/>
          <w:szCs w:val="24"/>
        </w:rPr>
        <w:br/>
      </w:r>
    </w:p>
    <w:p w14:paraId="1EED5769" w14:textId="30801EBA" w:rsidR="006E3CA3" w:rsidRPr="00560189" w:rsidRDefault="006E3CA3" w:rsidP="006E3CA3">
      <w:pPr>
        <w:pStyle w:val="ListParagraph"/>
        <w:numPr>
          <w:ilvl w:val="0"/>
          <w:numId w:val="12"/>
        </w:numPr>
        <w:shd w:val="clear" w:color="auto" w:fill="C4BC96" w:themeFill="background2" w:themeFillShade="BF"/>
        <w:spacing w:after="0" w:line="240" w:lineRule="auto"/>
        <w:ind w:left="1080"/>
        <w:rPr>
          <w:rFonts w:ascii="Times New Roman" w:hAnsi="Times New Roman" w:cs="Times New Roman"/>
          <w:b/>
          <w:bCs/>
          <w:smallCaps/>
          <w:sz w:val="24"/>
          <w:szCs w:val="24"/>
        </w:rPr>
      </w:pPr>
      <w:r>
        <w:rPr>
          <w:rFonts w:ascii="Times New Roman" w:hAnsi="Times New Roman" w:cs="Times New Roman"/>
          <w:sz w:val="24"/>
          <w:szCs w:val="24"/>
        </w:rPr>
        <w:t xml:space="preserve">Chapter </w:t>
      </w:r>
      <w:r w:rsidR="00105350">
        <w:rPr>
          <w:rFonts w:ascii="Times New Roman" w:hAnsi="Times New Roman" w:cs="Times New Roman"/>
          <w:sz w:val="24"/>
          <w:szCs w:val="24"/>
        </w:rPr>
        <w:t>8</w:t>
      </w:r>
      <w:r>
        <w:rPr>
          <w:rFonts w:ascii="Times New Roman" w:hAnsi="Times New Roman" w:cs="Times New Roman"/>
          <w:sz w:val="24"/>
          <w:szCs w:val="24"/>
        </w:rPr>
        <w:t xml:space="preserve"> Study Guide Pearson</w:t>
      </w:r>
    </w:p>
    <w:p w14:paraId="4B8247CB" w14:textId="77777777" w:rsidR="006E3CA3" w:rsidRPr="009E6CA8" w:rsidRDefault="006E3CA3" w:rsidP="006E3CA3">
      <w:pPr>
        <w:spacing w:after="0" w:line="240" w:lineRule="auto"/>
        <w:rPr>
          <w:rFonts w:ascii="Times New Roman" w:eastAsia="Times New Roman" w:hAnsi="Times New Roman" w:cs="Times New Roman"/>
          <w:color w:val="000000"/>
          <w:sz w:val="24"/>
          <w:szCs w:val="24"/>
        </w:rPr>
      </w:pPr>
    </w:p>
    <w:p w14:paraId="066D7F5C" w14:textId="1ECBE275" w:rsidR="006E3CA3" w:rsidRPr="006B3CA3" w:rsidRDefault="00000000" w:rsidP="006B3CA3">
      <w:pPr>
        <w:spacing w:after="0" w:line="240" w:lineRule="auto"/>
        <w:ind w:left="360"/>
        <w:rPr>
          <w:rFonts w:ascii="Times New Roman" w:eastAsia="Times New Roman" w:hAnsi="Times New Roman" w:cs="Times New Roman"/>
          <w:color w:val="000000"/>
          <w:sz w:val="24"/>
          <w:szCs w:val="24"/>
        </w:rPr>
      </w:pPr>
      <w:hyperlink r:id="rId13" w:tgtFrame="_blank" w:history="1">
        <w:r w:rsidR="006B3CA3" w:rsidRPr="006B3CA3">
          <w:rPr>
            <w:rStyle w:val="Hyperlink"/>
            <w:rFonts w:ascii="Times New Roman" w:hAnsi="Times New Roman" w:cs="Times New Roman"/>
            <w:sz w:val="24"/>
            <w:szCs w:val="24"/>
            <w:bdr w:val="none" w:sz="0" w:space="0" w:color="auto" w:frame="1"/>
            <w:shd w:val="clear" w:color="auto" w:fill="FFFFFF"/>
          </w:rPr>
          <w:t>Sigma &amp; Pi Bonds</w:t>
        </w:r>
      </w:hyperlink>
      <w:r w:rsidR="006B3CA3" w:rsidRPr="006B3CA3">
        <w:rPr>
          <w:rFonts w:ascii="Times New Roman" w:hAnsi="Times New Roman" w:cs="Times New Roman"/>
          <w:color w:val="000000"/>
          <w:sz w:val="24"/>
          <w:szCs w:val="24"/>
          <w:shd w:val="clear" w:color="auto" w:fill="FFFFFF"/>
        </w:rPr>
        <w:t> (3:12)</w:t>
      </w:r>
      <w:r w:rsidR="006B3CA3" w:rsidRPr="006B3CA3">
        <w:rPr>
          <w:rFonts w:ascii="Times New Roman" w:hAnsi="Times New Roman" w:cs="Times New Roman"/>
          <w:color w:val="000000"/>
          <w:sz w:val="24"/>
          <w:szCs w:val="24"/>
        </w:rPr>
        <w:br/>
      </w:r>
      <w:r w:rsidR="006B3CA3" w:rsidRPr="006B3CA3">
        <w:rPr>
          <w:rFonts w:ascii="Times New Roman" w:hAnsi="Times New Roman" w:cs="Times New Roman"/>
          <w:color w:val="000000"/>
          <w:sz w:val="24"/>
          <w:szCs w:val="24"/>
        </w:rPr>
        <w:br/>
      </w:r>
      <w:hyperlink r:id="rId14" w:tgtFrame="_blank" w:history="1">
        <w:r w:rsidR="006B3CA3" w:rsidRPr="006B3CA3">
          <w:rPr>
            <w:rStyle w:val="Hyperlink"/>
            <w:rFonts w:ascii="Times New Roman" w:hAnsi="Times New Roman" w:cs="Times New Roman"/>
            <w:sz w:val="24"/>
            <w:szCs w:val="24"/>
            <w:bdr w:val="none" w:sz="0" w:space="0" w:color="auto" w:frame="1"/>
            <w:shd w:val="clear" w:color="auto" w:fill="FFFFFF"/>
          </w:rPr>
          <w:t>Hybrid Orbitals ctr</w:t>
        </w:r>
      </w:hyperlink>
      <w:r w:rsidR="006B3CA3" w:rsidRPr="006B3CA3">
        <w:rPr>
          <w:rFonts w:ascii="Times New Roman" w:hAnsi="Times New Roman" w:cs="Times New Roman"/>
          <w:color w:val="000000"/>
          <w:sz w:val="24"/>
          <w:szCs w:val="24"/>
          <w:shd w:val="clear" w:color="auto" w:fill="FFFFFF"/>
        </w:rPr>
        <w:t> (4:43) sp (linear), sp</w:t>
      </w:r>
      <w:r w:rsidR="006B3CA3" w:rsidRPr="006B3CA3">
        <w:rPr>
          <w:rFonts w:ascii="Times New Roman" w:hAnsi="Times New Roman" w:cs="Times New Roman"/>
          <w:color w:val="000000"/>
          <w:sz w:val="24"/>
          <w:szCs w:val="24"/>
          <w:bdr w:val="none" w:sz="0" w:space="0" w:color="auto" w:frame="1"/>
          <w:shd w:val="clear" w:color="auto" w:fill="FFFFFF"/>
          <w:vertAlign w:val="superscript"/>
        </w:rPr>
        <w:t>2</w:t>
      </w:r>
      <w:r w:rsidR="006B3CA3" w:rsidRPr="006B3CA3">
        <w:rPr>
          <w:rFonts w:ascii="Times New Roman" w:hAnsi="Times New Roman" w:cs="Times New Roman"/>
          <w:color w:val="000000"/>
          <w:sz w:val="24"/>
          <w:szCs w:val="24"/>
          <w:shd w:val="clear" w:color="auto" w:fill="FFFFFF"/>
        </w:rPr>
        <w:t> (trigonal planar), sp</w:t>
      </w:r>
      <w:r w:rsidR="006B3CA3" w:rsidRPr="006B3CA3">
        <w:rPr>
          <w:rFonts w:ascii="Times New Roman" w:hAnsi="Times New Roman" w:cs="Times New Roman"/>
          <w:color w:val="000000"/>
          <w:sz w:val="24"/>
          <w:szCs w:val="24"/>
          <w:bdr w:val="none" w:sz="0" w:space="0" w:color="auto" w:frame="1"/>
          <w:shd w:val="clear" w:color="auto" w:fill="FFFFFF"/>
          <w:vertAlign w:val="superscript"/>
        </w:rPr>
        <w:t>3</w:t>
      </w:r>
      <w:r w:rsidR="006B3CA3" w:rsidRPr="006B3CA3">
        <w:rPr>
          <w:rFonts w:ascii="Times New Roman" w:hAnsi="Times New Roman" w:cs="Times New Roman"/>
          <w:color w:val="000000"/>
          <w:sz w:val="24"/>
          <w:szCs w:val="24"/>
          <w:shd w:val="clear" w:color="auto" w:fill="FFFFFF"/>
        </w:rPr>
        <w:t> (tetrahedral)</w:t>
      </w:r>
      <w:r w:rsidR="006B3CA3" w:rsidRPr="006B3CA3">
        <w:rPr>
          <w:rFonts w:ascii="Times New Roman" w:hAnsi="Times New Roman" w:cs="Times New Roman"/>
          <w:color w:val="000000"/>
          <w:sz w:val="24"/>
          <w:szCs w:val="24"/>
        </w:rPr>
        <w:br/>
      </w:r>
      <w:r w:rsidR="006B3CA3" w:rsidRPr="006B3CA3">
        <w:rPr>
          <w:rFonts w:ascii="Times New Roman" w:hAnsi="Times New Roman" w:cs="Times New Roman"/>
          <w:color w:val="000000"/>
          <w:sz w:val="24"/>
          <w:szCs w:val="24"/>
        </w:rPr>
        <w:br/>
      </w:r>
      <w:hyperlink r:id="rId15" w:tgtFrame="_blank" w:history="1">
        <w:r w:rsidR="006B3CA3" w:rsidRPr="006B3CA3">
          <w:rPr>
            <w:rStyle w:val="Hyperlink"/>
            <w:rFonts w:ascii="Times New Roman" w:hAnsi="Times New Roman" w:cs="Times New Roman"/>
            <w:sz w:val="24"/>
            <w:szCs w:val="24"/>
            <w:bdr w:val="none" w:sz="0" w:space="0" w:color="auto" w:frame="1"/>
            <w:shd w:val="clear" w:color="auto" w:fill="FFFFFF"/>
          </w:rPr>
          <w:t>Molecular Attractions (InTRAmolecular bonds versus InTERmolecular Attractions) ctr</w:t>
        </w:r>
      </w:hyperlink>
      <w:r w:rsidR="006B3CA3" w:rsidRPr="006B3CA3">
        <w:rPr>
          <w:rFonts w:ascii="Times New Roman" w:hAnsi="Times New Roman" w:cs="Times New Roman"/>
          <w:color w:val="000000"/>
          <w:sz w:val="24"/>
          <w:szCs w:val="24"/>
          <w:shd w:val="clear" w:color="auto" w:fill="FFFFFF"/>
        </w:rPr>
        <w:t> (7:05)</w:t>
      </w:r>
      <w:r w:rsidR="006B3CA3" w:rsidRPr="006B3CA3">
        <w:rPr>
          <w:rFonts w:ascii="Times New Roman" w:hAnsi="Times New Roman" w:cs="Times New Roman"/>
          <w:color w:val="000000"/>
          <w:sz w:val="24"/>
          <w:szCs w:val="24"/>
        </w:rPr>
        <w:br/>
      </w:r>
      <w:r w:rsidR="006B3CA3" w:rsidRPr="006B3CA3">
        <w:rPr>
          <w:rFonts w:ascii="Times New Roman" w:hAnsi="Times New Roman" w:cs="Times New Roman"/>
          <w:color w:val="000000"/>
          <w:sz w:val="24"/>
          <w:szCs w:val="24"/>
          <w:shd w:val="clear" w:color="auto" w:fill="FFFFFF"/>
        </w:rPr>
        <w:t>LDF, H-bonds, VDW, Molecule-ion, Network Solids, Metallic Bonds</w:t>
      </w:r>
      <w:r w:rsidR="006B3CA3" w:rsidRPr="006B3CA3">
        <w:rPr>
          <w:rFonts w:ascii="Times New Roman" w:hAnsi="Times New Roman" w:cs="Times New Roman"/>
          <w:color w:val="000000"/>
          <w:sz w:val="24"/>
          <w:szCs w:val="24"/>
        </w:rPr>
        <w:br/>
      </w:r>
      <w:r w:rsidR="006B3CA3" w:rsidRPr="006B3CA3">
        <w:rPr>
          <w:rFonts w:ascii="Times New Roman" w:hAnsi="Times New Roman" w:cs="Times New Roman"/>
          <w:color w:val="000000"/>
          <w:sz w:val="24"/>
          <w:szCs w:val="24"/>
        </w:rPr>
        <w:br/>
      </w:r>
      <w:hyperlink r:id="rId16" w:tgtFrame="_blank" w:history="1">
        <w:r w:rsidR="006B3CA3" w:rsidRPr="006B3CA3">
          <w:rPr>
            <w:rStyle w:val="Hyperlink"/>
            <w:rFonts w:ascii="Times New Roman" w:hAnsi="Times New Roman" w:cs="Times New Roman"/>
            <w:sz w:val="24"/>
            <w:szCs w:val="24"/>
            <w:bdr w:val="none" w:sz="0" w:space="0" w:color="auto" w:frame="1"/>
            <w:shd w:val="clear" w:color="auto" w:fill="FFFFFF"/>
          </w:rPr>
          <w:t>Electron Dot Diagrams (Lewis Structures)</w:t>
        </w:r>
      </w:hyperlink>
      <w:r w:rsidR="006B3CA3" w:rsidRPr="006B3CA3">
        <w:rPr>
          <w:rFonts w:ascii="Times New Roman" w:hAnsi="Times New Roman" w:cs="Times New Roman"/>
          <w:color w:val="000000"/>
          <w:sz w:val="24"/>
          <w:szCs w:val="24"/>
          <w:shd w:val="clear" w:color="auto" w:fill="FFFFFF"/>
        </w:rPr>
        <w:t> (4:57) 5 Steps</w:t>
      </w:r>
      <w:r w:rsidR="006B3CA3" w:rsidRPr="006B3CA3">
        <w:rPr>
          <w:rFonts w:ascii="Times New Roman" w:hAnsi="Times New Roman" w:cs="Times New Roman"/>
          <w:color w:val="000000"/>
          <w:sz w:val="24"/>
          <w:szCs w:val="24"/>
        </w:rPr>
        <w:br/>
      </w:r>
      <w:r w:rsidR="006B3CA3" w:rsidRPr="006B3CA3">
        <w:rPr>
          <w:rFonts w:ascii="Times New Roman" w:hAnsi="Times New Roman" w:cs="Times New Roman"/>
          <w:color w:val="000000"/>
          <w:sz w:val="24"/>
          <w:szCs w:val="24"/>
        </w:rPr>
        <w:br/>
      </w:r>
      <w:hyperlink r:id="rId17" w:tgtFrame="_blank" w:history="1">
        <w:r w:rsidR="006B3CA3" w:rsidRPr="006B3CA3">
          <w:rPr>
            <w:rStyle w:val="Hyperlink"/>
            <w:rFonts w:ascii="Times New Roman" w:hAnsi="Times New Roman" w:cs="Times New Roman"/>
            <w:sz w:val="24"/>
            <w:szCs w:val="24"/>
            <w:bdr w:val="none" w:sz="0" w:space="0" w:color="auto" w:frame="1"/>
            <w:shd w:val="clear" w:color="auto" w:fill="FFFFFF"/>
          </w:rPr>
          <w:t>Determining Oxidation State</w:t>
        </w:r>
      </w:hyperlink>
      <w:r w:rsidR="006B3CA3" w:rsidRPr="006B3CA3">
        <w:rPr>
          <w:rFonts w:ascii="Times New Roman" w:hAnsi="Times New Roman" w:cs="Times New Roman"/>
          <w:color w:val="000000"/>
          <w:sz w:val="24"/>
          <w:szCs w:val="24"/>
          <w:shd w:val="clear" w:color="auto" w:fill="FFFFFF"/>
        </w:rPr>
        <w:t> (7:09)</w:t>
      </w:r>
      <w:r w:rsidR="006B3CA3" w:rsidRPr="006B3CA3">
        <w:rPr>
          <w:rFonts w:ascii="Times New Roman" w:hAnsi="Times New Roman" w:cs="Times New Roman"/>
          <w:color w:val="000000"/>
          <w:sz w:val="24"/>
          <w:szCs w:val="24"/>
        </w:rPr>
        <w:br/>
      </w:r>
      <w:r w:rsidR="006B3CA3" w:rsidRPr="006B3CA3">
        <w:rPr>
          <w:rFonts w:ascii="Times New Roman" w:hAnsi="Times New Roman" w:cs="Times New Roman"/>
          <w:color w:val="000000"/>
          <w:sz w:val="24"/>
          <w:szCs w:val="24"/>
          <w:shd w:val="clear" w:color="auto" w:fill="FFFFFF"/>
        </w:rPr>
        <w:t>Determining oxidation state of atoms and molecules. Oxidation states of molecules add up to zero (as in ionic compounds). Oxidation states of polyatomic ions add up to the charge of the ion. Free elements (including Professor HOFBrINCl diatomic molecules) have oxidation states of zero.</w:t>
      </w:r>
      <w:r w:rsidR="006B3CA3" w:rsidRPr="006B3CA3">
        <w:rPr>
          <w:rFonts w:ascii="Times New Roman" w:hAnsi="Times New Roman" w:cs="Times New Roman"/>
          <w:color w:val="000000"/>
          <w:sz w:val="24"/>
          <w:szCs w:val="24"/>
        </w:rPr>
        <w:br/>
      </w:r>
      <w:r w:rsidR="006B3CA3" w:rsidRPr="006B3CA3">
        <w:rPr>
          <w:rFonts w:ascii="Times New Roman" w:hAnsi="Times New Roman" w:cs="Times New Roman"/>
          <w:color w:val="000000"/>
          <w:sz w:val="24"/>
          <w:szCs w:val="24"/>
        </w:rPr>
        <w:br/>
      </w:r>
      <w:hyperlink r:id="rId18" w:tgtFrame="_blank" w:history="1">
        <w:r w:rsidR="006B3CA3" w:rsidRPr="006B3CA3">
          <w:rPr>
            <w:rStyle w:val="Hyperlink"/>
            <w:rFonts w:ascii="Times New Roman" w:hAnsi="Times New Roman" w:cs="Times New Roman"/>
            <w:sz w:val="24"/>
            <w:szCs w:val="24"/>
            <w:bdr w:val="none" w:sz="0" w:space="0" w:color="auto" w:frame="1"/>
            <w:shd w:val="clear" w:color="auto" w:fill="FFFFFF"/>
          </w:rPr>
          <w:t>The Word is Living and Operative Hebrews 4:12-13; The Word is Alive</w:t>
        </w:r>
      </w:hyperlink>
      <w:r w:rsidR="006B3CA3" w:rsidRPr="006B3CA3">
        <w:rPr>
          <w:rFonts w:ascii="Times New Roman" w:hAnsi="Times New Roman" w:cs="Times New Roman"/>
          <w:color w:val="000000"/>
          <w:sz w:val="24"/>
          <w:szCs w:val="24"/>
          <w:shd w:val="clear" w:color="auto" w:fill="FFFFFF"/>
        </w:rPr>
        <w:t> (6:22)</w:t>
      </w:r>
    </w:p>
    <w:sectPr w:rsidR="006E3CA3" w:rsidRPr="006B3CA3" w:rsidSect="00C51D6E">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1E539" w14:textId="77777777" w:rsidR="00E17C89" w:rsidRDefault="00E17C89" w:rsidP="00A019F3">
      <w:pPr>
        <w:spacing w:after="0" w:line="240" w:lineRule="auto"/>
      </w:pPr>
      <w:r>
        <w:separator/>
      </w:r>
    </w:p>
  </w:endnote>
  <w:endnote w:type="continuationSeparator" w:id="0">
    <w:p w14:paraId="6B3B82CB" w14:textId="77777777" w:rsidR="00E17C89" w:rsidRDefault="00E17C89" w:rsidP="00A01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429163"/>
      <w:docPartObj>
        <w:docPartGallery w:val="Page Numbers (Bottom of Page)"/>
        <w:docPartUnique/>
      </w:docPartObj>
    </w:sdtPr>
    <w:sdtEndPr>
      <w:rPr>
        <w:rFonts w:ascii="Times New Roman" w:hAnsi="Times New Roman" w:cs="Times New Roman"/>
        <w:i/>
        <w:noProof/>
        <w:sz w:val="24"/>
        <w:szCs w:val="24"/>
      </w:rPr>
    </w:sdtEndPr>
    <w:sdtContent>
      <w:p w14:paraId="619DD75E" w14:textId="00E03FE1" w:rsidR="002D30A5" w:rsidRPr="002D30A5" w:rsidRDefault="002D30A5" w:rsidP="002D30A5">
        <w:pPr>
          <w:pStyle w:val="Footer"/>
          <w:rPr>
            <w:rFonts w:ascii="Times New Roman" w:hAnsi="Times New Roman" w:cs="Times New Roman"/>
            <w:i/>
            <w:sz w:val="24"/>
            <w:szCs w:val="24"/>
          </w:rPr>
        </w:pPr>
        <w:r w:rsidRPr="002D30A5">
          <w:rPr>
            <w:rFonts w:ascii="Times New Roman" w:hAnsi="Times New Roman" w:cs="Times New Roman"/>
            <w:i/>
            <w:sz w:val="24"/>
            <w:szCs w:val="24"/>
          </w:rPr>
          <w:t>Chemistry</w:t>
        </w:r>
        <w:r w:rsidRPr="002D30A5">
          <w:rPr>
            <w:rFonts w:ascii="Times New Roman" w:hAnsi="Times New Roman" w:cs="Times New Roman"/>
            <w:i/>
            <w:sz w:val="24"/>
            <w:szCs w:val="24"/>
          </w:rPr>
          <w:tab/>
        </w:r>
        <w:r w:rsidRPr="002D30A5">
          <w:rPr>
            <w:rFonts w:ascii="Times New Roman" w:hAnsi="Times New Roman" w:cs="Times New Roman"/>
            <w:i/>
            <w:sz w:val="24"/>
            <w:szCs w:val="24"/>
          </w:rPr>
          <w:fldChar w:fldCharType="begin"/>
        </w:r>
        <w:r w:rsidRPr="002D30A5">
          <w:rPr>
            <w:rFonts w:ascii="Times New Roman" w:hAnsi="Times New Roman" w:cs="Times New Roman"/>
            <w:i/>
            <w:sz w:val="24"/>
            <w:szCs w:val="24"/>
          </w:rPr>
          <w:instrText xml:space="preserve"> PAGE   \* MERGEFORMAT </w:instrText>
        </w:r>
        <w:r w:rsidRPr="002D30A5">
          <w:rPr>
            <w:rFonts w:ascii="Times New Roman" w:hAnsi="Times New Roman" w:cs="Times New Roman"/>
            <w:i/>
            <w:sz w:val="24"/>
            <w:szCs w:val="24"/>
          </w:rPr>
          <w:fldChar w:fldCharType="separate"/>
        </w:r>
        <w:r w:rsidR="00381B34">
          <w:rPr>
            <w:rFonts w:ascii="Times New Roman" w:hAnsi="Times New Roman" w:cs="Times New Roman"/>
            <w:i/>
            <w:noProof/>
            <w:sz w:val="24"/>
            <w:szCs w:val="24"/>
          </w:rPr>
          <w:t>20</w:t>
        </w:r>
        <w:r w:rsidRPr="002D30A5">
          <w:rPr>
            <w:rFonts w:ascii="Times New Roman" w:hAnsi="Times New Roman" w:cs="Times New Roman"/>
            <w:i/>
            <w:noProof/>
            <w:sz w:val="24"/>
            <w:szCs w:val="24"/>
          </w:rPr>
          <w:fldChar w:fldCharType="end"/>
        </w:r>
        <w:r w:rsidR="001F36FA">
          <w:rPr>
            <w:rFonts w:ascii="Times New Roman" w:hAnsi="Times New Roman" w:cs="Times New Roman"/>
            <w:i/>
            <w:noProof/>
            <w:sz w:val="24"/>
            <w:szCs w:val="24"/>
          </w:rPr>
          <w:tab/>
        </w:r>
        <w:r w:rsidR="00A25F5D">
          <w:rPr>
            <w:rFonts w:ascii="Times New Roman" w:hAnsi="Times New Roman" w:cs="Times New Roman"/>
            <w:i/>
            <w:noProof/>
            <w:sz w:val="24"/>
            <w:szCs w:val="24"/>
          </w:rPr>
          <w:t>Learning CTR</w:t>
        </w:r>
        <w:r w:rsidR="001F36FA" w:rsidRPr="001F36FA">
          <w:rPr>
            <w:rFonts w:ascii="Times New Roman" w:hAnsi="Times New Roman" w:cs="Times New Roman"/>
            <w:i/>
            <w:noProof/>
            <w:sz w:val="24"/>
            <w:szCs w:val="24"/>
          </w:rPr>
          <w:t xml:space="preserve"> Online</w:t>
        </w:r>
      </w:p>
    </w:sdtContent>
  </w:sdt>
  <w:p w14:paraId="7F5C11E1" w14:textId="77777777" w:rsidR="002D30A5" w:rsidRDefault="002D3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A0136" w14:textId="77777777" w:rsidR="00E17C89" w:rsidRDefault="00E17C89" w:rsidP="00A019F3">
      <w:pPr>
        <w:spacing w:after="0" w:line="240" w:lineRule="auto"/>
      </w:pPr>
      <w:r>
        <w:separator/>
      </w:r>
    </w:p>
  </w:footnote>
  <w:footnote w:type="continuationSeparator" w:id="0">
    <w:p w14:paraId="4A7851FD" w14:textId="77777777" w:rsidR="00E17C89" w:rsidRDefault="00E17C89" w:rsidP="00A01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9DAA3" w14:textId="48B29234" w:rsidR="00A019F3" w:rsidRPr="00A019F3" w:rsidRDefault="00B4008A">
    <w:pPr>
      <w:pStyle w:val="Header"/>
      <w:rPr>
        <w:rFonts w:ascii="Times New Roman" w:hAnsi="Times New Roman" w:cs="Times New Roman"/>
        <w:i/>
        <w:sz w:val="24"/>
        <w:szCs w:val="24"/>
      </w:rPr>
    </w:pPr>
    <w:r>
      <w:rPr>
        <w:rFonts w:ascii="Times New Roman" w:hAnsi="Times New Roman" w:cs="Times New Roman"/>
        <w:i/>
        <w:sz w:val="24"/>
        <w:szCs w:val="24"/>
      </w:rPr>
      <w:t xml:space="preserve">Week </w:t>
    </w:r>
    <w:r w:rsidR="009A1271">
      <w:rPr>
        <w:rFonts w:ascii="Times New Roman" w:hAnsi="Times New Roman" w:cs="Times New Roman"/>
        <w:i/>
        <w:sz w:val="24"/>
        <w:szCs w:val="24"/>
      </w:rPr>
      <w:t>1</w:t>
    </w:r>
    <w:r w:rsidR="00683D24">
      <w:rPr>
        <w:rFonts w:ascii="Times New Roman" w:hAnsi="Times New Roman" w:cs="Times New Roman"/>
        <w:i/>
        <w:sz w:val="24"/>
        <w:szCs w:val="24"/>
      </w:rPr>
      <w:t>2</w:t>
    </w:r>
    <w:r w:rsidR="00A019F3" w:rsidRPr="00A019F3">
      <w:rPr>
        <w:rFonts w:ascii="Times New Roman" w:hAnsi="Times New Roman" w:cs="Times New Roman"/>
        <w:i/>
        <w:sz w:val="24"/>
        <w:szCs w:val="24"/>
      </w:rPr>
      <w:ptab w:relativeTo="margin" w:alignment="center" w:leader="none"/>
    </w:r>
    <w:r w:rsidR="00A019F3" w:rsidRPr="00A019F3">
      <w:rPr>
        <w:rFonts w:ascii="Times New Roman" w:hAnsi="Times New Roman" w:cs="Times New Roman"/>
        <w:i/>
        <w:sz w:val="24"/>
        <w:szCs w:val="24"/>
      </w:rPr>
      <w:t xml:space="preserve">Chapter </w:t>
    </w:r>
    <w:r w:rsidR="00683D24">
      <w:rPr>
        <w:rFonts w:ascii="Times New Roman" w:hAnsi="Times New Roman" w:cs="Times New Roman"/>
        <w:i/>
        <w:sz w:val="24"/>
        <w:szCs w:val="24"/>
      </w:rPr>
      <w:t>8</w:t>
    </w:r>
    <w:r w:rsidR="009A1271">
      <w:rPr>
        <w:rFonts w:ascii="Times New Roman" w:hAnsi="Times New Roman" w:cs="Times New Roman"/>
        <w:i/>
        <w:sz w:val="24"/>
        <w:szCs w:val="24"/>
      </w:rPr>
      <w:tab/>
    </w:r>
    <w:r w:rsidR="00683D24">
      <w:rPr>
        <w:rFonts w:ascii="Times New Roman" w:hAnsi="Times New Roman" w:cs="Times New Roman"/>
        <w:i/>
        <w:sz w:val="24"/>
        <w:szCs w:val="24"/>
      </w:rPr>
      <w:t>Covalent</w:t>
    </w:r>
    <w:r w:rsidR="009A1271">
      <w:rPr>
        <w:rFonts w:ascii="Times New Roman" w:hAnsi="Times New Roman" w:cs="Times New Roman"/>
        <w:i/>
        <w:sz w:val="24"/>
        <w:szCs w:val="24"/>
      </w:rPr>
      <w:t xml:space="preserve"> Bonding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32C9"/>
    <w:multiLevelType w:val="multilevel"/>
    <w:tmpl w:val="2EDCF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FE6333"/>
    <w:multiLevelType w:val="multilevel"/>
    <w:tmpl w:val="EE4EC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0F5C26"/>
    <w:multiLevelType w:val="hybridMultilevel"/>
    <w:tmpl w:val="D04C93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3C729F"/>
    <w:multiLevelType w:val="multilevel"/>
    <w:tmpl w:val="1E061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7034DF"/>
    <w:multiLevelType w:val="multilevel"/>
    <w:tmpl w:val="3C0AC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876AC5"/>
    <w:multiLevelType w:val="multilevel"/>
    <w:tmpl w:val="A740C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02145F"/>
    <w:multiLevelType w:val="hybridMultilevel"/>
    <w:tmpl w:val="764EF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E3258C"/>
    <w:multiLevelType w:val="multilevel"/>
    <w:tmpl w:val="435A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8A1D4F"/>
    <w:multiLevelType w:val="multilevel"/>
    <w:tmpl w:val="2AAEB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AD454F"/>
    <w:multiLevelType w:val="multilevel"/>
    <w:tmpl w:val="5914C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B67D91"/>
    <w:multiLevelType w:val="multilevel"/>
    <w:tmpl w:val="FAE85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2E75B0"/>
    <w:multiLevelType w:val="multilevel"/>
    <w:tmpl w:val="5FFA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B36689"/>
    <w:multiLevelType w:val="multilevel"/>
    <w:tmpl w:val="E78C6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6C184C"/>
    <w:multiLevelType w:val="multilevel"/>
    <w:tmpl w:val="C354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B046C4"/>
    <w:multiLevelType w:val="multilevel"/>
    <w:tmpl w:val="19E03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8C4942"/>
    <w:multiLevelType w:val="multilevel"/>
    <w:tmpl w:val="45F0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FC621C"/>
    <w:multiLevelType w:val="multilevel"/>
    <w:tmpl w:val="34C82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EF1DD8"/>
    <w:multiLevelType w:val="hybridMultilevel"/>
    <w:tmpl w:val="5A840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5C2BB1"/>
    <w:multiLevelType w:val="multilevel"/>
    <w:tmpl w:val="C05AF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576179"/>
    <w:multiLevelType w:val="hybridMultilevel"/>
    <w:tmpl w:val="4F140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9D4FB1"/>
    <w:multiLevelType w:val="multilevel"/>
    <w:tmpl w:val="DF02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2514840">
    <w:abstractNumId w:val="15"/>
  </w:num>
  <w:num w:numId="2" w16cid:durableId="828790456">
    <w:abstractNumId w:val="6"/>
  </w:num>
  <w:num w:numId="3" w16cid:durableId="1436898330">
    <w:abstractNumId w:val="7"/>
  </w:num>
  <w:num w:numId="4" w16cid:durableId="623148439">
    <w:abstractNumId w:val="13"/>
  </w:num>
  <w:num w:numId="5" w16cid:durableId="1092819062">
    <w:abstractNumId w:val="20"/>
  </w:num>
  <w:num w:numId="6" w16cid:durableId="801271266">
    <w:abstractNumId w:val="1"/>
  </w:num>
  <w:num w:numId="7" w16cid:durableId="702023086">
    <w:abstractNumId w:val="12"/>
  </w:num>
  <w:num w:numId="8" w16cid:durableId="493684185">
    <w:abstractNumId w:val="10"/>
  </w:num>
  <w:num w:numId="9" w16cid:durableId="606083424">
    <w:abstractNumId w:val="5"/>
  </w:num>
  <w:num w:numId="10" w16cid:durableId="1704935685">
    <w:abstractNumId w:val="14"/>
  </w:num>
  <w:num w:numId="11" w16cid:durableId="1336375233">
    <w:abstractNumId w:val="19"/>
  </w:num>
  <w:num w:numId="12" w16cid:durableId="187372792">
    <w:abstractNumId w:val="17"/>
  </w:num>
  <w:num w:numId="13" w16cid:durableId="921724570">
    <w:abstractNumId w:val="0"/>
  </w:num>
  <w:num w:numId="14" w16cid:durableId="1078670313">
    <w:abstractNumId w:val="16"/>
  </w:num>
  <w:num w:numId="15" w16cid:durableId="1719358356">
    <w:abstractNumId w:val="8"/>
  </w:num>
  <w:num w:numId="16" w16cid:durableId="885684426">
    <w:abstractNumId w:val="11"/>
  </w:num>
  <w:num w:numId="17" w16cid:durableId="824204197">
    <w:abstractNumId w:val="9"/>
  </w:num>
  <w:num w:numId="18" w16cid:durableId="1213687920">
    <w:abstractNumId w:val="2"/>
  </w:num>
  <w:num w:numId="19" w16cid:durableId="1073354180">
    <w:abstractNumId w:val="18"/>
  </w:num>
  <w:num w:numId="20" w16cid:durableId="568270973">
    <w:abstractNumId w:val="4"/>
  </w:num>
  <w:num w:numId="21" w16cid:durableId="2173993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9F6"/>
    <w:rsid w:val="000043F6"/>
    <w:rsid w:val="0004103A"/>
    <w:rsid w:val="000724BE"/>
    <w:rsid w:val="000D0E1F"/>
    <w:rsid w:val="00105350"/>
    <w:rsid w:val="0012469C"/>
    <w:rsid w:val="001D377B"/>
    <w:rsid w:val="001F36FA"/>
    <w:rsid w:val="00241E80"/>
    <w:rsid w:val="00296E71"/>
    <w:rsid w:val="002B3E9D"/>
    <w:rsid w:val="002D30A5"/>
    <w:rsid w:val="003303C2"/>
    <w:rsid w:val="00356A50"/>
    <w:rsid w:val="00381B34"/>
    <w:rsid w:val="0041681D"/>
    <w:rsid w:val="004530B0"/>
    <w:rsid w:val="004D0F4F"/>
    <w:rsid w:val="0051609F"/>
    <w:rsid w:val="0052229A"/>
    <w:rsid w:val="00586C2E"/>
    <w:rsid w:val="00587FB8"/>
    <w:rsid w:val="005B48CC"/>
    <w:rsid w:val="005C7199"/>
    <w:rsid w:val="00602715"/>
    <w:rsid w:val="0063778D"/>
    <w:rsid w:val="00683D24"/>
    <w:rsid w:val="006B3CA3"/>
    <w:rsid w:val="006B6C32"/>
    <w:rsid w:val="006D6054"/>
    <w:rsid w:val="006E3CA3"/>
    <w:rsid w:val="007143B1"/>
    <w:rsid w:val="0072209A"/>
    <w:rsid w:val="007769F1"/>
    <w:rsid w:val="007A7EE9"/>
    <w:rsid w:val="007F6ADF"/>
    <w:rsid w:val="00807A68"/>
    <w:rsid w:val="008104E5"/>
    <w:rsid w:val="0082705E"/>
    <w:rsid w:val="00837F14"/>
    <w:rsid w:val="008939EE"/>
    <w:rsid w:val="00945998"/>
    <w:rsid w:val="00954FB0"/>
    <w:rsid w:val="00973BFD"/>
    <w:rsid w:val="009A1271"/>
    <w:rsid w:val="009C487D"/>
    <w:rsid w:val="009D21B0"/>
    <w:rsid w:val="009D5B3D"/>
    <w:rsid w:val="009F53E3"/>
    <w:rsid w:val="00A019F3"/>
    <w:rsid w:val="00A104E5"/>
    <w:rsid w:val="00A22372"/>
    <w:rsid w:val="00A25F5D"/>
    <w:rsid w:val="00A66B4C"/>
    <w:rsid w:val="00A74492"/>
    <w:rsid w:val="00A94952"/>
    <w:rsid w:val="00AB5641"/>
    <w:rsid w:val="00B02958"/>
    <w:rsid w:val="00B31115"/>
    <w:rsid w:val="00B4008A"/>
    <w:rsid w:val="00B51927"/>
    <w:rsid w:val="00B97974"/>
    <w:rsid w:val="00C45E9C"/>
    <w:rsid w:val="00C51D6E"/>
    <w:rsid w:val="00C6756D"/>
    <w:rsid w:val="00D2622D"/>
    <w:rsid w:val="00D621A5"/>
    <w:rsid w:val="00D63AE3"/>
    <w:rsid w:val="00D86A45"/>
    <w:rsid w:val="00D92056"/>
    <w:rsid w:val="00DB5ED0"/>
    <w:rsid w:val="00DE6650"/>
    <w:rsid w:val="00E049F6"/>
    <w:rsid w:val="00E17C89"/>
    <w:rsid w:val="00E6797B"/>
    <w:rsid w:val="00EA3DE3"/>
    <w:rsid w:val="00FB0ECE"/>
    <w:rsid w:val="00FC0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F4BF9"/>
  <w15:docId w15:val="{EB917EF5-CFFA-41E2-B141-B52DA4EE0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9F3"/>
  </w:style>
  <w:style w:type="paragraph" w:styleId="Footer">
    <w:name w:val="footer"/>
    <w:basedOn w:val="Normal"/>
    <w:link w:val="FooterChar"/>
    <w:uiPriority w:val="99"/>
    <w:unhideWhenUsed/>
    <w:rsid w:val="00A01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9F3"/>
  </w:style>
  <w:style w:type="paragraph" w:styleId="BalloonText">
    <w:name w:val="Balloon Text"/>
    <w:basedOn w:val="Normal"/>
    <w:link w:val="BalloonTextChar"/>
    <w:uiPriority w:val="99"/>
    <w:semiHidden/>
    <w:unhideWhenUsed/>
    <w:rsid w:val="00A019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9F3"/>
    <w:rPr>
      <w:rFonts w:ascii="Tahoma" w:hAnsi="Tahoma" w:cs="Tahoma"/>
      <w:sz w:val="16"/>
      <w:szCs w:val="16"/>
    </w:rPr>
  </w:style>
  <w:style w:type="paragraph" w:customStyle="1" w:styleId="bb-li">
    <w:name w:val="bb-li"/>
    <w:basedOn w:val="Normal"/>
    <w:rsid w:val="00B400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b-base">
    <w:name w:val="bb-base"/>
    <w:basedOn w:val="DefaultParagraphFont"/>
    <w:rsid w:val="00B4008A"/>
  </w:style>
  <w:style w:type="paragraph" w:styleId="ListParagraph">
    <w:name w:val="List Paragraph"/>
    <w:basedOn w:val="Normal"/>
    <w:uiPriority w:val="34"/>
    <w:qFormat/>
    <w:rsid w:val="00B4008A"/>
    <w:pPr>
      <w:ind w:left="720"/>
      <w:contextualSpacing/>
    </w:pPr>
  </w:style>
  <w:style w:type="character" w:styleId="Hyperlink">
    <w:name w:val="Hyperlink"/>
    <w:basedOn w:val="DefaultParagraphFont"/>
    <w:uiPriority w:val="99"/>
    <w:unhideWhenUsed/>
    <w:rsid w:val="00B4008A"/>
    <w:rPr>
      <w:color w:val="0000FF" w:themeColor="hyperlink"/>
      <w:u w:val="single"/>
    </w:rPr>
  </w:style>
  <w:style w:type="character" w:styleId="UnresolvedMention">
    <w:name w:val="Unresolved Mention"/>
    <w:basedOn w:val="DefaultParagraphFont"/>
    <w:uiPriority w:val="99"/>
    <w:semiHidden/>
    <w:unhideWhenUsed/>
    <w:rsid w:val="00B4008A"/>
    <w:rPr>
      <w:color w:val="605E5C"/>
      <w:shd w:val="clear" w:color="auto" w:fill="E1DFDD"/>
    </w:rPr>
  </w:style>
  <w:style w:type="character" w:styleId="FollowedHyperlink">
    <w:name w:val="FollowedHyperlink"/>
    <w:basedOn w:val="DefaultParagraphFont"/>
    <w:uiPriority w:val="99"/>
    <w:semiHidden/>
    <w:unhideWhenUsed/>
    <w:rsid w:val="00C51D6E"/>
    <w:rPr>
      <w:color w:val="800080" w:themeColor="followedHyperlink"/>
      <w:u w:val="single"/>
    </w:rPr>
  </w:style>
  <w:style w:type="character" w:styleId="Strong">
    <w:name w:val="Strong"/>
    <w:basedOn w:val="DefaultParagraphFont"/>
    <w:uiPriority w:val="22"/>
    <w:qFormat/>
    <w:rsid w:val="00D621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89914">
      <w:bodyDiv w:val="1"/>
      <w:marLeft w:val="0"/>
      <w:marRight w:val="0"/>
      <w:marTop w:val="0"/>
      <w:marBottom w:val="0"/>
      <w:divBdr>
        <w:top w:val="none" w:sz="0" w:space="0" w:color="auto"/>
        <w:left w:val="none" w:sz="0" w:space="0" w:color="auto"/>
        <w:bottom w:val="none" w:sz="0" w:space="0" w:color="auto"/>
        <w:right w:val="none" w:sz="0" w:space="0" w:color="auto"/>
      </w:divBdr>
    </w:div>
    <w:div w:id="300773730">
      <w:bodyDiv w:val="1"/>
      <w:marLeft w:val="0"/>
      <w:marRight w:val="0"/>
      <w:marTop w:val="0"/>
      <w:marBottom w:val="0"/>
      <w:divBdr>
        <w:top w:val="none" w:sz="0" w:space="0" w:color="auto"/>
        <w:left w:val="none" w:sz="0" w:space="0" w:color="auto"/>
        <w:bottom w:val="none" w:sz="0" w:space="0" w:color="auto"/>
        <w:right w:val="none" w:sz="0" w:space="0" w:color="auto"/>
      </w:divBdr>
    </w:div>
    <w:div w:id="371616414">
      <w:bodyDiv w:val="1"/>
      <w:marLeft w:val="0"/>
      <w:marRight w:val="0"/>
      <w:marTop w:val="0"/>
      <w:marBottom w:val="0"/>
      <w:divBdr>
        <w:top w:val="none" w:sz="0" w:space="0" w:color="auto"/>
        <w:left w:val="none" w:sz="0" w:space="0" w:color="auto"/>
        <w:bottom w:val="none" w:sz="0" w:space="0" w:color="auto"/>
        <w:right w:val="none" w:sz="0" w:space="0" w:color="auto"/>
      </w:divBdr>
    </w:div>
    <w:div w:id="450978289">
      <w:bodyDiv w:val="1"/>
      <w:marLeft w:val="0"/>
      <w:marRight w:val="0"/>
      <w:marTop w:val="0"/>
      <w:marBottom w:val="0"/>
      <w:divBdr>
        <w:top w:val="none" w:sz="0" w:space="0" w:color="auto"/>
        <w:left w:val="none" w:sz="0" w:space="0" w:color="auto"/>
        <w:bottom w:val="none" w:sz="0" w:space="0" w:color="auto"/>
        <w:right w:val="none" w:sz="0" w:space="0" w:color="auto"/>
      </w:divBdr>
    </w:div>
    <w:div w:id="746148595">
      <w:bodyDiv w:val="1"/>
      <w:marLeft w:val="0"/>
      <w:marRight w:val="0"/>
      <w:marTop w:val="0"/>
      <w:marBottom w:val="0"/>
      <w:divBdr>
        <w:top w:val="none" w:sz="0" w:space="0" w:color="auto"/>
        <w:left w:val="none" w:sz="0" w:space="0" w:color="auto"/>
        <w:bottom w:val="none" w:sz="0" w:space="0" w:color="auto"/>
        <w:right w:val="none" w:sz="0" w:space="0" w:color="auto"/>
      </w:divBdr>
    </w:div>
    <w:div w:id="752120746">
      <w:bodyDiv w:val="1"/>
      <w:marLeft w:val="0"/>
      <w:marRight w:val="0"/>
      <w:marTop w:val="0"/>
      <w:marBottom w:val="0"/>
      <w:divBdr>
        <w:top w:val="none" w:sz="0" w:space="0" w:color="auto"/>
        <w:left w:val="none" w:sz="0" w:space="0" w:color="auto"/>
        <w:bottom w:val="none" w:sz="0" w:space="0" w:color="auto"/>
        <w:right w:val="none" w:sz="0" w:space="0" w:color="auto"/>
      </w:divBdr>
    </w:div>
    <w:div w:id="1268856709">
      <w:bodyDiv w:val="1"/>
      <w:marLeft w:val="0"/>
      <w:marRight w:val="0"/>
      <w:marTop w:val="0"/>
      <w:marBottom w:val="0"/>
      <w:divBdr>
        <w:top w:val="none" w:sz="0" w:space="0" w:color="auto"/>
        <w:left w:val="none" w:sz="0" w:space="0" w:color="auto"/>
        <w:bottom w:val="none" w:sz="0" w:space="0" w:color="auto"/>
        <w:right w:val="none" w:sz="0" w:space="0" w:color="auto"/>
      </w:divBdr>
    </w:div>
    <w:div w:id="1279604432">
      <w:bodyDiv w:val="1"/>
      <w:marLeft w:val="0"/>
      <w:marRight w:val="0"/>
      <w:marTop w:val="0"/>
      <w:marBottom w:val="0"/>
      <w:divBdr>
        <w:top w:val="none" w:sz="0" w:space="0" w:color="auto"/>
        <w:left w:val="none" w:sz="0" w:space="0" w:color="auto"/>
        <w:bottom w:val="none" w:sz="0" w:space="0" w:color="auto"/>
        <w:right w:val="none" w:sz="0" w:space="0" w:color="auto"/>
      </w:divBdr>
    </w:div>
    <w:div w:id="1451164839">
      <w:bodyDiv w:val="1"/>
      <w:marLeft w:val="0"/>
      <w:marRight w:val="0"/>
      <w:marTop w:val="0"/>
      <w:marBottom w:val="0"/>
      <w:divBdr>
        <w:top w:val="none" w:sz="0" w:space="0" w:color="auto"/>
        <w:left w:val="none" w:sz="0" w:space="0" w:color="auto"/>
        <w:bottom w:val="none" w:sz="0" w:space="0" w:color="auto"/>
        <w:right w:val="none" w:sz="0" w:space="0" w:color="auto"/>
      </w:divBdr>
    </w:div>
    <w:div w:id="1535577335">
      <w:bodyDiv w:val="1"/>
      <w:marLeft w:val="0"/>
      <w:marRight w:val="0"/>
      <w:marTop w:val="0"/>
      <w:marBottom w:val="0"/>
      <w:divBdr>
        <w:top w:val="none" w:sz="0" w:space="0" w:color="auto"/>
        <w:left w:val="none" w:sz="0" w:space="0" w:color="auto"/>
        <w:bottom w:val="none" w:sz="0" w:space="0" w:color="auto"/>
        <w:right w:val="none" w:sz="0" w:space="0" w:color="auto"/>
      </w:divBdr>
    </w:div>
    <w:div w:id="1661807603">
      <w:bodyDiv w:val="1"/>
      <w:marLeft w:val="0"/>
      <w:marRight w:val="0"/>
      <w:marTop w:val="0"/>
      <w:marBottom w:val="0"/>
      <w:divBdr>
        <w:top w:val="none" w:sz="0" w:space="0" w:color="auto"/>
        <w:left w:val="none" w:sz="0" w:space="0" w:color="auto"/>
        <w:bottom w:val="none" w:sz="0" w:space="0" w:color="auto"/>
        <w:right w:val="none" w:sz="0" w:space="0" w:color="auto"/>
      </w:divBdr>
      <w:divsChild>
        <w:div w:id="736589171">
          <w:marLeft w:val="0"/>
          <w:marRight w:val="0"/>
          <w:marTop w:val="0"/>
          <w:marBottom w:val="0"/>
          <w:divBdr>
            <w:top w:val="none" w:sz="0" w:space="0" w:color="auto"/>
            <w:left w:val="none" w:sz="0" w:space="0" w:color="auto"/>
            <w:bottom w:val="none" w:sz="0" w:space="0" w:color="auto"/>
            <w:right w:val="none" w:sz="0" w:space="0" w:color="auto"/>
          </w:divBdr>
        </w:div>
      </w:divsChild>
    </w:div>
    <w:div w:id="1681394851">
      <w:bodyDiv w:val="1"/>
      <w:marLeft w:val="0"/>
      <w:marRight w:val="0"/>
      <w:marTop w:val="0"/>
      <w:marBottom w:val="0"/>
      <w:divBdr>
        <w:top w:val="none" w:sz="0" w:space="0" w:color="auto"/>
        <w:left w:val="none" w:sz="0" w:space="0" w:color="auto"/>
        <w:bottom w:val="none" w:sz="0" w:space="0" w:color="auto"/>
        <w:right w:val="none" w:sz="0" w:space="0" w:color="auto"/>
      </w:divBdr>
    </w:div>
    <w:div w:id="1771511614">
      <w:bodyDiv w:val="1"/>
      <w:marLeft w:val="0"/>
      <w:marRight w:val="0"/>
      <w:marTop w:val="0"/>
      <w:marBottom w:val="0"/>
      <w:divBdr>
        <w:top w:val="none" w:sz="0" w:space="0" w:color="auto"/>
        <w:left w:val="none" w:sz="0" w:space="0" w:color="auto"/>
        <w:bottom w:val="none" w:sz="0" w:space="0" w:color="auto"/>
        <w:right w:val="none" w:sz="0" w:space="0" w:color="auto"/>
      </w:divBdr>
    </w:div>
    <w:div w:id="1853454521">
      <w:bodyDiv w:val="1"/>
      <w:marLeft w:val="0"/>
      <w:marRight w:val="0"/>
      <w:marTop w:val="0"/>
      <w:marBottom w:val="0"/>
      <w:divBdr>
        <w:top w:val="none" w:sz="0" w:space="0" w:color="auto"/>
        <w:left w:val="none" w:sz="0" w:space="0" w:color="auto"/>
        <w:bottom w:val="none" w:sz="0" w:space="0" w:color="auto"/>
        <w:right w:val="none" w:sz="0" w:space="0" w:color="auto"/>
      </w:divBdr>
    </w:div>
    <w:div w:id="1898740416">
      <w:bodyDiv w:val="1"/>
      <w:marLeft w:val="0"/>
      <w:marRight w:val="0"/>
      <w:marTop w:val="0"/>
      <w:marBottom w:val="0"/>
      <w:divBdr>
        <w:top w:val="none" w:sz="0" w:space="0" w:color="auto"/>
        <w:left w:val="none" w:sz="0" w:space="0" w:color="auto"/>
        <w:bottom w:val="none" w:sz="0" w:space="0" w:color="auto"/>
        <w:right w:val="none" w:sz="0" w:space="0" w:color="auto"/>
      </w:divBdr>
    </w:div>
    <w:div w:id="2017002999">
      <w:bodyDiv w:val="1"/>
      <w:marLeft w:val="0"/>
      <w:marRight w:val="0"/>
      <w:marTop w:val="0"/>
      <w:marBottom w:val="0"/>
      <w:divBdr>
        <w:top w:val="none" w:sz="0" w:space="0" w:color="auto"/>
        <w:left w:val="none" w:sz="0" w:space="0" w:color="auto"/>
        <w:bottom w:val="none" w:sz="0" w:space="0" w:color="auto"/>
        <w:right w:val="none" w:sz="0" w:space="0" w:color="auto"/>
      </w:divBdr>
    </w:div>
    <w:div w:id="205246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omup.com/cF6hDVnVWP" TargetMode="External"/><Relationship Id="rId18" Type="http://schemas.openxmlformats.org/officeDocument/2006/relationships/hyperlink" Target="http://somup.com/cYhDIkjUhi"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screencast-o-matic.com/watch/cFXTY7rbyC" TargetMode="External"/><Relationship Id="rId17" Type="http://schemas.openxmlformats.org/officeDocument/2006/relationships/hyperlink" Target="http://somup.com/cFXl25niyM" TargetMode="External"/><Relationship Id="rId2" Type="http://schemas.openxmlformats.org/officeDocument/2006/relationships/styles" Target="styles.xml"/><Relationship Id="rId16" Type="http://schemas.openxmlformats.org/officeDocument/2006/relationships/hyperlink" Target="http://somup.com/cFQ3ldVWWC"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reencast-o-matic.com/watch/cFXiD9YP5e" TargetMode="External"/><Relationship Id="rId5" Type="http://schemas.openxmlformats.org/officeDocument/2006/relationships/footnotes" Target="footnotes.xml"/><Relationship Id="rId15" Type="http://schemas.openxmlformats.org/officeDocument/2006/relationships/hyperlink" Target="http://somup.com/cF61rknnjc" TargetMode="External"/><Relationship Id="rId10" Type="http://schemas.openxmlformats.org/officeDocument/2006/relationships/hyperlink" Target="https://www.learningctronline.com/devotiona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earningctronline.com/courses" TargetMode="External"/><Relationship Id="rId14" Type="http://schemas.openxmlformats.org/officeDocument/2006/relationships/hyperlink" Target="http://somup.com/cF6j2nnnF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CRiesen</dc:creator>
  <cp:keywords/>
  <dc:description/>
  <cp:lastModifiedBy>Craig Riesen</cp:lastModifiedBy>
  <cp:revision>13</cp:revision>
  <cp:lastPrinted>2021-03-30T18:12:00Z</cp:lastPrinted>
  <dcterms:created xsi:type="dcterms:W3CDTF">2021-03-30T18:13:00Z</dcterms:created>
  <dcterms:modified xsi:type="dcterms:W3CDTF">2022-12-02T21:57:00Z</dcterms:modified>
</cp:coreProperties>
</file>