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0075A2CA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7B06C4">
        <w:rPr>
          <w:rFonts w:ascii="Times New Roman" w:hAnsi="Times New Roman" w:cs="Times New Roman"/>
          <w:b/>
          <w:bCs/>
          <w:color w:val="FF0000"/>
          <w:sz w:val="36"/>
          <w:szCs w:val="36"/>
        </w:rPr>
        <w:t>12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39284" w14:textId="41C4DA1A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Heading </w:t>
      </w:r>
      <w:r w:rsidR="007B06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12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2A94F7A1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F91C23">
        <w:rPr>
          <w:rFonts w:ascii="Times New Roman" w:hAnsi="Times New Roman" w:cs="Times New Roman"/>
          <w:sz w:val="24"/>
          <w:szCs w:val="24"/>
        </w:rPr>
        <w:t>Aristotle, ________________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241B0A0A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F91C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0C3341BF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7B06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12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04898F1E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7B06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12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E4B2189" w14:textId="77777777" w:rsidR="00F91C23" w:rsidRDefault="00F91C2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8C266D3" w14:textId="77777777" w:rsidR="00F91C23" w:rsidRDefault="00F91C2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33525638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09E3DE04" w:rsidR="004B4842" w:rsidRDefault="00F91C2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4DD91FD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7B06C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596CC54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F91C23">
        <w:rPr>
          <w:rFonts w:ascii="Times New Roman" w:hAnsi="Times New Roman" w:cs="Times New Roman"/>
          <w:sz w:val="24"/>
          <w:szCs w:val="24"/>
        </w:rPr>
        <w:t>Newton’s ________ Law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41455BB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F91C23">
        <w:rPr>
          <w:rFonts w:ascii="Times New Roman" w:hAnsi="Times New Roman" w:cs="Times New Roman"/>
          <w:sz w:val="24"/>
          <w:szCs w:val="24"/>
        </w:rPr>
        <w:t xml:space="preserve">Action </w:t>
      </w:r>
      <w:r w:rsidR="0060016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4FF2BF65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7B06C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1CB88EC4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7B06C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1CDCC0D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DEE2E0" w14:textId="10B2A55D" w:rsidR="00F91C23" w:rsidRDefault="00F91C2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7E892C" w14:textId="08F434AA" w:rsidR="00F91C23" w:rsidRDefault="00F91C2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EC43C3C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6C02CF" w:rsidSect="004604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2E315" w14:textId="77777777" w:rsidR="00180038" w:rsidRDefault="00180038" w:rsidP="00460450">
      <w:pPr>
        <w:spacing w:after="0" w:line="240" w:lineRule="auto"/>
      </w:pPr>
      <w:r>
        <w:separator/>
      </w:r>
    </w:p>
  </w:endnote>
  <w:endnote w:type="continuationSeparator" w:id="0">
    <w:p w14:paraId="5BD24088" w14:textId="77777777" w:rsidR="00180038" w:rsidRDefault="00180038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77BE7E7C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502E89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1A26C" w14:textId="77777777" w:rsidR="00180038" w:rsidRDefault="00180038" w:rsidP="00460450">
      <w:pPr>
        <w:spacing w:after="0" w:line="240" w:lineRule="auto"/>
      </w:pPr>
      <w:r>
        <w:separator/>
      </w:r>
    </w:p>
  </w:footnote>
  <w:footnote w:type="continuationSeparator" w:id="0">
    <w:p w14:paraId="325D583E" w14:textId="77777777" w:rsidR="00180038" w:rsidRDefault="00180038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544A72D5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7B06C4">
      <w:rPr>
        <w:rFonts w:ascii="Times New Roman" w:hAnsi="Times New Roman" w:cs="Times New Roman"/>
        <w:i/>
        <w:sz w:val="24"/>
        <w:szCs w:val="24"/>
      </w:rPr>
      <w:t>12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7B06C4">
      <w:rPr>
        <w:rFonts w:ascii="Times New Roman" w:hAnsi="Times New Roman" w:cs="Times New Roman"/>
        <w:i/>
        <w:sz w:val="24"/>
        <w:szCs w:val="24"/>
      </w:rPr>
      <w:t>2</w:t>
    </w:r>
    <w:r w:rsidR="00600163">
      <w:rPr>
        <w:rFonts w:ascii="Times New Roman" w:hAnsi="Times New Roman" w:cs="Times New Roman"/>
        <w:i/>
        <w:sz w:val="24"/>
        <w:szCs w:val="24"/>
      </w:rPr>
      <w:t>-</w:t>
    </w:r>
    <w:r w:rsidR="007B06C4">
      <w:rPr>
        <w:rFonts w:ascii="Times New Roman" w:hAnsi="Times New Roman" w:cs="Times New Roman"/>
        <w:i/>
        <w:sz w:val="24"/>
        <w:szCs w:val="24"/>
      </w:rPr>
      <w:t>12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7B06C4">
      <w:rPr>
        <w:rFonts w:ascii="Times New Roman" w:hAnsi="Times New Roman" w:cs="Times New Roman"/>
        <w:i/>
        <w:sz w:val="24"/>
        <w:szCs w:val="24"/>
      </w:rPr>
      <w:t>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7B06C4">
      <w:rPr>
        <w:rFonts w:ascii="Times New Roman" w:hAnsi="Times New Roman" w:cs="Times New Roman"/>
        <w:i/>
        <w:sz w:val="24"/>
        <w:szCs w:val="24"/>
      </w:rPr>
      <w:t>Newton’s Laws of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0038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02E89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6C4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30F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91C23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E78E-9E0D-4EE7-93E3-141BCDBF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1297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32</cp:revision>
  <cp:lastPrinted>2015-07-28T15:24:00Z</cp:lastPrinted>
  <dcterms:created xsi:type="dcterms:W3CDTF">2019-05-16T15:46:00Z</dcterms:created>
  <dcterms:modified xsi:type="dcterms:W3CDTF">2021-04-01T14:20:00Z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