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3333" w14:textId="77777777" w:rsidR="002D5B7C" w:rsidRDefault="002D5B7C">
      <w:pPr>
        <w:pStyle w:val="PlainText"/>
        <w:tabs>
          <w:tab w:val="left" w:pos="6480"/>
        </w:tabs>
        <w:jc w:val="center"/>
        <w:rPr>
          <w:rFonts w:ascii="Times New Roman" w:eastAsia="MS Mincho" w:hAnsi="Times New Roman"/>
          <w:sz w:val="40"/>
        </w:rPr>
      </w:pPr>
      <w:r>
        <w:rPr>
          <w:rFonts w:ascii="Times New Roman" w:eastAsia="MS Mincho" w:hAnsi="Times New Roman"/>
          <w:sz w:val="40"/>
        </w:rPr>
        <w:t>Newton’s Third Law Lab Demos</w:t>
      </w:r>
    </w:p>
    <w:p w14:paraId="70B1E0F3" w14:textId="77777777" w:rsidR="00C05594" w:rsidRDefault="00C05594">
      <w:pPr>
        <w:pStyle w:val="PlainText"/>
        <w:tabs>
          <w:tab w:val="left" w:pos="6480"/>
        </w:tabs>
        <w:jc w:val="center"/>
        <w:rPr>
          <w:rFonts w:ascii="Times New Roman" w:eastAsia="MS Mincho" w:hAnsi="Times New Roman"/>
          <w:sz w:val="40"/>
        </w:rPr>
      </w:pPr>
    </w:p>
    <w:p w14:paraId="730FB7AB" w14:textId="77777777" w:rsidR="002D5B7C" w:rsidRDefault="00C41160">
      <w:pPr>
        <w:pStyle w:val="PlainText"/>
        <w:tabs>
          <w:tab w:val="left" w:pos="6480"/>
        </w:tabs>
        <w:jc w:val="center"/>
      </w:pPr>
      <w:hyperlink r:id="rId7" w:tgtFrame="_blank" w:history="1">
        <w:r w:rsidR="00C05594">
          <w:rPr>
            <w:rStyle w:val="Hyperlink"/>
            <w:rFonts w:ascii="Arial" w:hAnsi="Arial" w:cs="Arial"/>
            <w:color w:val="1155CC"/>
            <w:shd w:val="clear" w:color="auto" w:fill="FFFFFF"/>
          </w:rPr>
          <w:t>http://cnx.org/content/m42074/latest/?collection=col11406/latest</w:t>
        </w:r>
      </w:hyperlink>
    </w:p>
    <w:p w14:paraId="3D0622D1" w14:textId="77777777" w:rsidR="00C05594" w:rsidRDefault="00C05594">
      <w:pPr>
        <w:pStyle w:val="PlainText"/>
        <w:tabs>
          <w:tab w:val="left" w:pos="6480"/>
        </w:tabs>
        <w:jc w:val="center"/>
        <w:rPr>
          <w:rFonts w:ascii="Times New Roman" w:eastAsia="MS Mincho" w:hAnsi="Times New Roman"/>
          <w:sz w:val="40"/>
        </w:rPr>
      </w:pPr>
    </w:p>
    <w:p w14:paraId="2F7283F8" w14:textId="4677116B" w:rsidR="002D5B7C" w:rsidRDefault="00902CD2">
      <w:pPr>
        <w:pStyle w:val="PlainText"/>
        <w:tabs>
          <w:tab w:val="left" w:pos="6480"/>
        </w:tabs>
        <w:jc w:val="center"/>
        <w:rPr>
          <w:noProof/>
        </w:rPr>
      </w:pPr>
      <w:r w:rsidRPr="0033246C">
        <w:rPr>
          <w:noProof/>
        </w:rPr>
        <w:drawing>
          <wp:inline distT="0" distB="0" distL="0" distR="0" wp14:anchorId="6276D3F2" wp14:editId="39672EB1">
            <wp:extent cx="594360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D84FA" w14:textId="77777777" w:rsidR="002D5B7C" w:rsidRDefault="002D5B7C" w:rsidP="002D5B7C">
      <w:pPr>
        <w:pStyle w:val="PlainText"/>
        <w:tabs>
          <w:tab w:val="left" w:pos="6480"/>
        </w:tabs>
        <w:rPr>
          <w:rStyle w:val="apple-converted-space"/>
          <w:rFonts w:ascii="Times New Roman" w:hAnsi="Times New Roman" w:cs="Times New Roman"/>
          <w:b/>
          <w:bCs/>
          <w:color w:val="A06A19"/>
          <w:sz w:val="24"/>
          <w:szCs w:val="24"/>
          <w:shd w:val="clear" w:color="auto" w:fill="FFFFFF"/>
        </w:rPr>
      </w:pPr>
      <w:r w:rsidRPr="002D5B7C">
        <w:rPr>
          <w:rStyle w:val="Strong"/>
          <w:rFonts w:ascii="Times New Roman" w:hAnsi="Times New Roman" w:cs="Times New Roman"/>
          <w:color w:val="A06A19"/>
          <w:sz w:val="24"/>
          <w:szCs w:val="24"/>
          <w:shd w:val="clear" w:color="auto" w:fill="FFFFFF"/>
        </w:rPr>
        <w:t>Figure 1:</w:t>
      </w:r>
      <w:r w:rsidRPr="002D5B7C">
        <w:rPr>
          <w:rStyle w:val="apple-converted-space"/>
          <w:rFonts w:ascii="Times New Roman" w:hAnsi="Times New Roman" w:cs="Times New Roman"/>
          <w:b/>
          <w:bCs/>
          <w:color w:val="A06A19"/>
          <w:sz w:val="24"/>
          <w:szCs w:val="24"/>
          <w:shd w:val="clear" w:color="auto" w:fill="FFFFFF"/>
        </w:rPr>
        <w:t> </w:t>
      </w:r>
    </w:p>
    <w:p w14:paraId="6E235A63" w14:textId="77777777" w:rsidR="002D5B7C" w:rsidRDefault="002D5B7C" w:rsidP="002D5B7C">
      <w:pPr>
        <w:pStyle w:val="PlainText"/>
        <w:tabs>
          <w:tab w:val="left" w:pos="6480"/>
        </w:tabs>
        <w:rPr>
          <w:rStyle w:val="apple-converted-space"/>
          <w:rFonts w:ascii="Times New Roman" w:hAnsi="Times New Roman" w:cs="Times New Roman"/>
          <w:b/>
          <w:bCs/>
          <w:color w:val="A06A19"/>
          <w:sz w:val="24"/>
          <w:szCs w:val="24"/>
          <w:shd w:val="clear" w:color="auto" w:fill="FFFFFF"/>
        </w:rPr>
      </w:pPr>
    </w:p>
    <w:p w14:paraId="5D4F738F" w14:textId="77777777" w:rsidR="002D5B7C" w:rsidRDefault="002D5B7C" w:rsidP="002D5B7C">
      <w:pPr>
        <w:pStyle w:val="PlainText"/>
        <w:numPr>
          <w:ilvl w:val="0"/>
          <w:numId w:val="21"/>
        </w:numPr>
        <w:tabs>
          <w:tab w:val="left" w:pos="360"/>
          <w:tab w:val="left" w:pos="6480"/>
        </w:tabs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 the swimmer exerts a force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bscript"/>
        </w:rPr>
        <w:t>(feet on wall)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 t</w:t>
      </w: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 wall, she accelerates in the direction opposite to that of her push. This means the net external force on her is in the direction opposite to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bscript"/>
        </w:rPr>
        <w:t>(feet on wall)</w:t>
      </w: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C112EDB" w14:textId="77777777" w:rsidR="002D5B7C" w:rsidRDefault="002D5B7C" w:rsidP="002D5B7C">
      <w:pPr>
        <w:pStyle w:val="PlainText"/>
        <w:tabs>
          <w:tab w:val="left" w:pos="360"/>
          <w:tab w:val="left" w:pos="6480"/>
        </w:tabs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3F75B4" w14:textId="77777777" w:rsidR="002D5B7C" w:rsidRDefault="002D5B7C" w:rsidP="002D5B7C">
      <w:pPr>
        <w:pStyle w:val="PlainText"/>
        <w:numPr>
          <w:ilvl w:val="0"/>
          <w:numId w:val="21"/>
        </w:numPr>
        <w:tabs>
          <w:tab w:val="left" w:pos="360"/>
          <w:tab w:val="left" w:pos="6480"/>
        </w:tabs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 opposition occurs because, in accordance with Newton’s third law of motion, the wall exerts a force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bscript"/>
        </w:rPr>
        <w:t>(wall on feet)</w:t>
      </w:r>
      <w:r w:rsidRPr="002D5B7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her, equal in magnitude but in the direction opposite to the one she exerts on it. </w:t>
      </w:r>
    </w:p>
    <w:p w14:paraId="7F9354AD" w14:textId="77777777" w:rsidR="002D5B7C" w:rsidRDefault="002D5B7C" w:rsidP="002D5B7C">
      <w:pPr>
        <w:pStyle w:val="PlainText"/>
        <w:tabs>
          <w:tab w:val="left" w:pos="360"/>
          <w:tab w:val="left" w:pos="648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246C54" w14:textId="77777777" w:rsidR="002D5B7C" w:rsidRDefault="002D5B7C" w:rsidP="002D5B7C">
      <w:pPr>
        <w:pStyle w:val="PlainText"/>
        <w:numPr>
          <w:ilvl w:val="0"/>
          <w:numId w:val="21"/>
        </w:numPr>
        <w:tabs>
          <w:tab w:val="left" w:pos="360"/>
          <w:tab w:val="left" w:pos="6480"/>
        </w:tabs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line around the swimmer indicates the system of interest. Note that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bscript"/>
        </w:rPr>
        <w:t>(feet on wall)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bscript"/>
        </w:rPr>
        <w:t xml:space="preserve"> </w:t>
      </w: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 not act on this system (the swimmer) and, thus, does not cancel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bscript"/>
        </w:rPr>
        <w:t>(wall on feet)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A5CB98A" w14:textId="77777777" w:rsidR="002D5B7C" w:rsidRDefault="002D5B7C" w:rsidP="002D5B7C">
      <w:pPr>
        <w:pStyle w:val="PlainText"/>
        <w:tabs>
          <w:tab w:val="left" w:pos="360"/>
          <w:tab w:val="left" w:pos="6480"/>
        </w:tabs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46D9F8" w14:textId="77777777" w:rsidR="002D5B7C" w:rsidRPr="002D5B7C" w:rsidRDefault="002D5B7C" w:rsidP="002D5B7C">
      <w:pPr>
        <w:pStyle w:val="PlainText"/>
        <w:numPr>
          <w:ilvl w:val="0"/>
          <w:numId w:val="21"/>
        </w:numPr>
        <w:tabs>
          <w:tab w:val="left" w:pos="360"/>
          <w:tab w:val="left" w:pos="6480"/>
        </w:tabs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Thus the free-body diagram shows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only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bscript"/>
        </w:rPr>
        <w:t>(wall on feet)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</w:t>
      </w: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the gravitational force, and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BF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buoyant force of the water supporting the swimmer’s weight. The vertical forces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</w:t>
      </w:r>
      <w:r w:rsidRPr="002D5B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5B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BF</w:t>
      </w:r>
      <w:r w:rsidRPr="002D5B7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D5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cancel since there is no vertical motion.</w:t>
      </w:r>
    </w:p>
    <w:p w14:paraId="6324DC14" w14:textId="77777777" w:rsidR="002D5B7C" w:rsidRDefault="002D5B7C" w:rsidP="002D5B7C">
      <w:pPr>
        <w:pStyle w:val="ListParagraph"/>
        <w:rPr>
          <w:rFonts w:eastAsia="MS Mincho"/>
        </w:rPr>
      </w:pPr>
    </w:p>
    <w:p w14:paraId="181BD511" w14:textId="758A1707" w:rsidR="00A36324" w:rsidRDefault="00902CD2" w:rsidP="002D5B7C">
      <w:pPr>
        <w:pStyle w:val="PlainText"/>
        <w:tabs>
          <w:tab w:val="left" w:pos="360"/>
          <w:tab w:val="left" w:pos="6480"/>
        </w:tabs>
        <w:ind w:left="360"/>
        <w:rPr>
          <w:color w:val="000000"/>
          <w:sz w:val="23"/>
          <w:szCs w:val="23"/>
          <w:shd w:val="clear" w:color="auto" w:fill="F1F6E6"/>
        </w:rPr>
      </w:pPr>
      <w:r w:rsidRPr="0033246C">
        <w:rPr>
          <w:noProof/>
        </w:rPr>
        <w:drawing>
          <wp:inline distT="0" distB="0" distL="0" distR="0" wp14:anchorId="03ADD624" wp14:editId="185AFC34">
            <wp:extent cx="5943600" cy="18192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B7C">
        <w:rPr>
          <w:rFonts w:ascii="Times New Roman" w:eastAsia="MS Mincho" w:hAnsi="Times New Roman" w:cs="Times New Roman"/>
          <w:sz w:val="24"/>
          <w:szCs w:val="24"/>
        </w:rPr>
        <w:br w:type="page"/>
      </w:r>
      <w:r w:rsidR="00A36324">
        <w:rPr>
          <w:color w:val="000000"/>
          <w:sz w:val="23"/>
          <w:szCs w:val="23"/>
          <w:shd w:val="clear" w:color="auto" w:fill="F1F6E6"/>
        </w:rPr>
        <w:lastRenderedPageBreak/>
        <w:t>A physics professor pushes a cart of demonstration equipment to a lecture hall, as seen in</w:t>
      </w:r>
      <w:r w:rsidR="00A36324">
        <w:rPr>
          <w:rStyle w:val="apple-converted-space"/>
          <w:color w:val="000000"/>
          <w:sz w:val="23"/>
          <w:szCs w:val="23"/>
          <w:shd w:val="clear" w:color="auto" w:fill="F1F6E6"/>
        </w:rPr>
        <w:t> </w:t>
      </w:r>
      <w:hyperlink r:id="rId10" w:anchor="import-auto-id2324690" w:history="1">
        <w:r w:rsidR="00A36324" w:rsidRPr="00E70FD3">
          <w:rPr>
            <w:rStyle w:val="cnxn-target"/>
            <w:b/>
            <w:bCs/>
            <w:color w:val="A06A19"/>
            <w:sz w:val="23"/>
            <w:szCs w:val="23"/>
            <w:shd w:val="clear" w:color="auto" w:fill="F1F6E6"/>
          </w:rPr>
          <w:t>Figure 2</w:t>
        </w:r>
      </w:hyperlink>
      <w:r w:rsidR="00A36324" w:rsidRPr="00E70FD3">
        <w:rPr>
          <w:color w:val="000000"/>
          <w:sz w:val="23"/>
          <w:szCs w:val="23"/>
          <w:shd w:val="clear" w:color="auto" w:fill="F1F6E6"/>
        </w:rPr>
        <w:t>. Her mass is 65.0 kg, the cart’s is 12.0 kg, and the equipment’s is</w:t>
      </w:r>
      <w:r w:rsidR="00A36324">
        <w:rPr>
          <w:color w:val="000000"/>
          <w:sz w:val="23"/>
          <w:szCs w:val="23"/>
          <w:shd w:val="clear" w:color="auto" w:fill="F1F6E6"/>
        </w:rPr>
        <w:t xml:space="preserve"> 7.0 kg. </w:t>
      </w:r>
    </w:p>
    <w:p w14:paraId="7EC9B2EE" w14:textId="77777777" w:rsidR="007723BE" w:rsidRDefault="007723BE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</w:p>
    <w:p w14:paraId="1AE258C9" w14:textId="7D14120B" w:rsidR="002D5B7C" w:rsidRDefault="00902CD2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  <w:r w:rsidRPr="0033246C">
        <w:rPr>
          <w:noProof/>
        </w:rPr>
        <w:drawing>
          <wp:inline distT="0" distB="0" distL="0" distR="0" wp14:anchorId="3EFCD3C8" wp14:editId="02D33E92">
            <wp:extent cx="5343525" cy="31242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4E877" w14:textId="77777777" w:rsidR="002D5B7C" w:rsidRDefault="002D5B7C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</w:p>
    <w:p w14:paraId="38070814" w14:textId="77777777" w:rsidR="002D5B7C" w:rsidRDefault="002D5B7C" w:rsidP="002D5B7C">
      <w:pPr>
        <w:pStyle w:val="PlainText"/>
        <w:tabs>
          <w:tab w:val="left" w:pos="360"/>
          <w:tab w:val="left" w:pos="6480"/>
        </w:tabs>
        <w:ind w:left="360"/>
        <w:rPr>
          <w:rStyle w:val="Strong"/>
          <w:rFonts w:ascii="Arial" w:hAnsi="Arial" w:cs="Arial"/>
          <w:color w:val="A06A19"/>
          <w:sz w:val="21"/>
          <w:szCs w:val="21"/>
          <w:shd w:val="clear" w:color="auto" w:fill="F1F6E6"/>
        </w:rPr>
      </w:pPr>
    </w:p>
    <w:p w14:paraId="00CDC202" w14:textId="77777777" w:rsidR="002D5B7C" w:rsidRDefault="002D5B7C" w:rsidP="002D5B7C">
      <w:pPr>
        <w:pStyle w:val="PlainText"/>
        <w:tabs>
          <w:tab w:val="left" w:pos="360"/>
          <w:tab w:val="left" w:pos="6480"/>
        </w:tabs>
        <w:ind w:left="360"/>
        <w:rPr>
          <w:rStyle w:val="apple-converted-space"/>
          <w:rFonts w:ascii="Arial" w:hAnsi="Arial" w:cs="Arial"/>
          <w:b/>
          <w:bCs/>
          <w:color w:val="A06A19"/>
          <w:sz w:val="21"/>
          <w:szCs w:val="21"/>
          <w:shd w:val="clear" w:color="auto" w:fill="F1F6E6"/>
        </w:rPr>
      </w:pPr>
      <w:r>
        <w:rPr>
          <w:rStyle w:val="Strong"/>
          <w:rFonts w:ascii="Arial" w:hAnsi="Arial" w:cs="Arial"/>
          <w:color w:val="A06A19"/>
          <w:sz w:val="21"/>
          <w:szCs w:val="21"/>
          <w:shd w:val="clear" w:color="auto" w:fill="F1F6E6"/>
        </w:rPr>
        <w:t>Figure 2:</w:t>
      </w:r>
      <w:r>
        <w:rPr>
          <w:rStyle w:val="apple-converted-space"/>
          <w:rFonts w:ascii="Arial" w:hAnsi="Arial" w:cs="Arial"/>
          <w:b/>
          <w:bCs/>
          <w:color w:val="A06A19"/>
          <w:sz w:val="21"/>
          <w:szCs w:val="21"/>
          <w:shd w:val="clear" w:color="auto" w:fill="F1F6E6"/>
        </w:rPr>
        <w:t> </w:t>
      </w:r>
    </w:p>
    <w:p w14:paraId="709878ED" w14:textId="77777777" w:rsidR="002D5B7C" w:rsidRDefault="002D5B7C" w:rsidP="002D5B7C">
      <w:pPr>
        <w:pStyle w:val="PlainText"/>
        <w:tabs>
          <w:tab w:val="left" w:pos="360"/>
          <w:tab w:val="left" w:pos="6480"/>
        </w:tabs>
        <w:ind w:left="360"/>
        <w:rPr>
          <w:rStyle w:val="apple-converted-space"/>
          <w:rFonts w:ascii="Arial" w:hAnsi="Arial" w:cs="Arial"/>
          <w:b/>
          <w:bCs/>
          <w:color w:val="A06A19"/>
          <w:sz w:val="21"/>
          <w:szCs w:val="21"/>
          <w:shd w:val="clear" w:color="auto" w:fill="F1F6E6"/>
        </w:rPr>
      </w:pPr>
    </w:p>
    <w:p w14:paraId="246410C4" w14:textId="73BF7B45" w:rsidR="002D5B7C" w:rsidRDefault="002D5B7C" w:rsidP="002D5B7C">
      <w:pPr>
        <w:pStyle w:val="PlainText"/>
        <w:tabs>
          <w:tab w:val="left" w:pos="360"/>
          <w:tab w:val="left" w:pos="6480"/>
        </w:tabs>
        <w:ind w:left="360"/>
        <w:rPr>
          <w:rFonts w:ascii="Arial" w:hAnsi="Arial" w:cs="Arial"/>
          <w:color w:val="000000"/>
          <w:sz w:val="21"/>
          <w:szCs w:val="21"/>
          <w:shd w:val="clear" w:color="auto" w:fill="F1F6E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1F6E6"/>
        </w:rPr>
        <w:t xml:space="preserve">A professor pushes a cart of demonstration equipment. The lengths of the arrows are proportional to the magnitudes of the forces (except for </w:t>
      </w:r>
      <w:r w:rsidR="00902CD2">
        <w:rPr>
          <w:rFonts w:ascii="MathJax_AMS" w:hAnsi="MathJax_AMS"/>
          <w:noProof/>
          <w:color w:val="000000"/>
          <w:sz w:val="30"/>
          <w:szCs w:val="30"/>
          <w:bdr w:val="none" w:sz="0" w:space="0" w:color="auto" w:frame="1"/>
          <w:shd w:val="clear" w:color="auto" w:fill="F1F6E6"/>
        </w:rPr>
        <w:drawing>
          <wp:inline distT="0" distB="0" distL="0" distR="0" wp14:anchorId="04557C0C" wp14:editId="4AF352E2">
            <wp:extent cx="285750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1F6E6"/>
        </w:rPr>
        <w:t>, since it is too small to draw to scale). Different questions are asked in each example; thus, the system of interest must be defined differently for each. System 1 is appropriate for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1F6E6"/>
        </w:rPr>
        <w:t> </w:t>
      </w:r>
      <w:hyperlink r:id="rId13" w:anchor="fs-id2092526" w:history="1">
        <w:r>
          <w:rPr>
            <w:rStyle w:val="cnxn-target"/>
            <w:rFonts w:ascii="Arial" w:hAnsi="Arial" w:cs="Arial"/>
            <w:b/>
            <w:bCs/>
            <w:color w:val="A06A19"/>
            <w:sz w:val="21"/>
            <w:szCs w:val="21"/>
            <w:u w:val="single"/>
            <w:shd w:val="clear" w:color="auto" w:fill="F1F6E6"/>
          </w:rPr>
          <w:t>Example 2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1F6E6"/>
        </w:rPr>
        <w:t>, since it asks for the acceleration of the entire group of objects. Only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1F6E6"/>
        </w:rPr>
        <w:t> </w:t>
      </w:r>
      <w:r w:rsidR="00902CD2">
        <w:rPr>
          <w:rFonts w:ascii="MathJax_AMS" w:hAnsi="MathJax_AMS"/>
          <w:noProof/>
          <w:color w:val="000000"/>
          <w:sz w:val="30"/>
          <w:szCs w:val="30"/>
          <w:bdr w:val="none" w:sz="0" w:space="0" w:color="auto" w:frame="1"/>
          <w:shd w:val="clear" w:color="auto" w:fill="F1F6E6"/>
        </w:rPr>
        <w:drawing>
          <wp:inline distT="0" distB="0" distL="0" distR="0" wp14:anchorId="5E848A69" wp14:editId="3D579873">
            <wp:extent cx="428625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D2">
        <w:rPr>
          <w:rFonts w:ascii="MathJax_AMS" w:hAnsi="MathJax_AMS"/>
          <w:noProof/>
          <w:color w:val="000000"/>
          <w:sz w:val="21"/>
          <w:szCs w:val="21"/>
          <w:bdr w:val="none" w:sz="0" w:space="0" w:color="auto" w:frame="1"/>
          <w:shd w:val="clear" w:color="auto" w:fill="F1F6E6"/>
        </w:rPr>
        <w:drawing>
          <wp:inline distT="0" distB="0" distL="0" distR="0" wp14:anchorId="1DBEC4E0" wp14:editId="74F249C1">
            <wp:extent cx="142875" cy="276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D2">
        <w:rPr>
          <w:rFonts w:ascii="MathJax_AMS" w:hAnsi="MathJax_AMS"/>
          <w:noProof/>
          <w:color w:val="000000"/>
          <w:sz w:val="21"/>
          <w:szCs w:val="21"/>
          <w:bdr w:val="none" w:sz="0" w:space="0" w:color="auto" w:frame="1"/>
          <w:shd w:val="clear" w:color="auto" w:fill="F1F6E6"/>
        </w:rPr>
        <w:drawing>
          <wp:inline distT="0" distB="0" distL="0" distR="0" wp14:anchorId="3A9379FA" wp14:editId="653375F7">
            <wp:extent cx="104775" cy="266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D2">
        <w:rPr>
          <w:rFonts w:ascii="MathJax_AMS" w:hAnsi="MathJax_AMS"/>
          <w:noProof/>
          <w:color w:val="000000"/>
          <w:sz w:val="21"/>
          <w:szCs w:val="21"/>
          <w:bdr w:val="none" w:sz="0" w:space="0" w:color="auto" w:frame="1"/>
          <w:shd w:val="clear" w:color="auto" w:fill="F1F6E6"/>
        </w:rPr>
        <w:drawing>
          <wp:inline distT="0" distB="0" distL="0" distR="0" wp14:anchorId="46BB32ED" wp14:editId="7E26BAF3">
            <wp:extent cx="180975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D2">
        <w:rPr>
          <w:rFonts w:ascii="MathJax_AMS" w:hAnsi="MathJax_AMS"/>
          <w:noProof/>
          <w:color w:val="000000"/>
          <w:sz w:val="21"/>
          <w:szCs w:val="21"/>
          <w:bdr w:val="none" w:sz="0" w:space="0" w:color="auto" w:frame="1"/>
          <w:shd w:val="clear" w:color="auto" w:fill="F1F6E6"/>
        </w:rPr>
        <w:drawing>
          <wp:inline distT="0" distB="0" distL="0" distR="0" wp14:anchorId="169D9667" wp14:editId="13DB9B8C">
            <wp:extent cx="180975" cy="171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D2">
        <w:rPr>
          <w:rFonts w:ascii="MathJax_AMS" w:hAnsi="MathJax_AMS"/>
          <w:noProof/>
          <w:color w:val="000000"/>
          <w:sz w:val="21"/>
          <w:szCs w:val="21"/>
          <w:bdr w:val="none" w:sz="0" w:space="0" w:color="auto" w:frame="1"/>
          <w:shd w:val="clear" w:color="auto" w:fill="F1F6E6"/>
        </w:rPr>
        <w:drawing>
          <wp:inline distT="0" distB="0" distL="0" distR="0" wp14:anchorId="369F9AE6" wp14:editId="3A1A015C">
            <wp:extent cx="142875" cy="171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1F6E6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1F6E6"/>
        </w:rPr>
        <w:t>and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1F6E6"/>
        </w:rPr>
        <w:t> </w:t>
      </w:r>
      <w:r w:rsidR="00902CD2">
        <w:rPr>
          <w:rFonts w:ascii="MathJax_AMS" w:hAnsi="MathJax_AMS"/>
          <w:noProof/>
          <w:color w:val="000000"/>
          <w:sz w:val="30"/>
          <w:szCs w:val="30"/>
          <w:bdr w:val="none" w:sz="0" w:space="0" w:color="auto" w:frame="1"/>
          <w:shd w:val="clear" w:color="auto" w:fill="F1F6E6"/>
        </w:rPr>
        <w:drawing>
          <wp:inline distT="0" distB="0" distL="0" distR="0" wp14:anchorId="24064D36" wp14:editId="00E1B0DC">
            <wp:extent cx="285750" cy="4381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1F6E6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1F6E6"/>
        </w:rPr>
        <w:t>are external forces acting on System 1 along the line of motion. All other forces either cancel or act on the outside world. System 2 is chosen for this example so that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1F6E6"/>
        </w:rPr>
        <w:t> </w:t>
      </w:r>
      <w:r w:rsidR="00902CD2">
        <w:rPr>
          <w:rFonts w:ascii="MathJax_AMS" w:hAnsi="MathJax_AMS"/>
          <w:noProof/>
          <w:color w:val="000000"/>
          <w:sz w:val="30"/>
          <w:szCs w:val="30"/>
          <w:bdr w:val="none" w:sz="0" w:space="0" w:color="auto" w:frame="1"/>
          <w:shd w:val="clear" w:color="auto" w:fill="F1F6E6"/>
        </w:rPr>
        <w:drawing>
          <wp:inline distT="0" distB="0" distL="0" distR="0" wp14:anchorId="20CCDA6C" wp14:editId="38207C47">
            <wp:extent cx="428625" cy="438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D2">
        <w:rPr>
          <w:rFonts w:ascii="MathJax_AMS" w:hAnsi="MathJax_AMS"/>
          <w:noProof/>
          <w:color w:val="000000"/>
          <w:sz w:val="21"/>
          <w:szCs w:val="21"/>
          <w:bdr w:val="none" w:sz="0" w:space="0" w:color="auto" w:frame="1"/>
          <w:shd w:val="clear" w:color="auto" w:fill="F1F6E6"/>
        </w:rPr>
        <w:drawing>
          <wp:inline distT="0" distB="0" distL="0" distR="0" wp14:anchorId="6DE437D9" wp14:editId="209D078E">
            <wp:extent cx="200025" cy="2381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D2">
        <w:rPr>
          <w:rFonts w:ascii="MathJax_AMS" w:hAnsi="MathJax_AMS"/>
          <w:noProof/>
          <w:color w:val="000000"/>
          <w:sz w:val="21"/>
          <w:szCs w:val="21"/>
          <w:bdr w:val="none" w:sz="0" w:space="0" w:color="auto" w:frame="1"/>
          <w:shd w:val="clear" w:color="auto" w:fill="F1F6E6"/>
        </w:rPr>
        <w:drawing>
          <wp:inline distT="0" distB="0" distL="0" distR="0" wp14:anchorId="673F7F22" wp14:editId="5FD4D2AD">
            <wp:extent cx="142875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D2">
        <w:rPr>
          <w:rFonts w:ascii="MathJax_AMS" w:hAnsi="MathJax_AMS"/>
          <w:noProof/>
          <w:color w:val="000000"/>
          <w:sz w:val="21"/>
          <w:szCs w:val="21"/>
          <w:bdr w:val="none" w:sz="0" w:space="0" w:color="auto" w:frame="1"/>
          <w:shd w:val="clear" w:color="auto" w:fill="F1F6E6"/>
        </w:rPr>
        <w:drawing>
          <wp:inline distT="0" distB="0" distL="0" distR="0" wp14:anchorId="09FD2C92" wp14:editId="368DEAEC">
            <wp:extent cx="180975" cy="171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CD2">
        <w:rPr>
          <w:rFonts w:ascii="MathJax_AMS" w:hAnsi="MathJax_AMS"/>
          <w:noProof/>
          <w:color w:val="000000"/>
          <w:sz w:val="21"/>
          <w:szCs w:val="21"/>
          <w:bdr w:val="none" w:sz="0" w:space="0" w:color="auto" w:frame="1"/>
          <w:shd w:val="clear" w:color="auto" w:fill="F1F6E6"/>
        </w:rPr>
        <w:drawing>
          <wp:inline distT="0" distB="0" distL="0" distR="0" wp14:anchorId="50A3A21F" wp14:editId="02D52F9B">
            <wp:extent cx="142875" cy="2762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1F6E6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1F6E6"/>
        </w:rPr>
        <w:t>will be an external force and enter into Newton’s second law. Note that the free-body diagrams, which allow us to apply Newton’s second law, vary with the system chosen.</w:t>
      </w:r>
    </w:p>
    <w:p w14:paraId="2DE3E72D" w14:textId="77777777" w:rsidR="007723BE" w:rsidRDefault="00FF4A36" w:rsidP="007723BE">
      <w:pPr>
        <w:pStyle w:val="PlainText"/>
        <w:tabs>
          <w:tab w:val="left" w:pos="360"/>
          <w:tab w:val="left" w:pos="6480"/>
        </w:tabs>
        <w:ind w:left="360"/>
        <w:rPr>
          <w:color w:val="000000"/>
          <w:sz w:val="23"/>
          <w:szCs w:val="23"/>
          <w:shd w:val="clear" w:color="auto" w:fill="F1F6E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1F6E6"/>
        </w:rPr>
        <w:br w:type="page"/>
      </w:r>
      <w:r w:rsidR="007723BE" w:rsidRPr="00E70FD3">
        <w:rPr>
          <w:color w:val="000000"/>
          <w:sz w:val="23"/>
          <w:szCs w:val="23"/>
          <w:u w:val="single"/>
          <w:shd w:val="clear" w:color="auto" w:fill="F1F6E6"/>
        </w:rPr>
        <w:lastRenderedPageBreak/>
        <w:t>Calculate</w:t>
      </w:r>
      <w:r w:rsidR="007723BE">
        <w:rPr>
          <w:color w:val="000000"/>
          <w:sz w:val="23"/>
          <w:szCs w:val="23"/>
          <w:shd w:val="clear" w:color="auto" w:fill="F1F6E6"/>
        </w:rPr>
        <w:t xml:space="preserve"> the acceleration produced when the professor exerts a backward force of 150 N on the floor. All forces opposing the motion, such as friction on the cart’s wheels and air resistance, total 24.0 N.</w:t>
      </w:r>
    </w:p>
    <w:p w14:paraId="1B287720" w14:textId="77777777" w:rsidR="007723BE" w:rsidRDefault="007723BE" w:rsidP="007723BE">
      <w:pPr>
        <w:pStyle w:val="PlainText"/>
        <w:tabs>
          <w:tab w:val="left" w:pos="360"/>
          <w:tab w:val="left" w:pos="6480"/>
        </w:tabs>
        <w:ind w:left="360"/>
        <w:rPr>
          <w:color w:val="000000"/>
          <w:sz w:val="23"/>
          <w:szCs w:val="23"/>
          <w:shd w:val="clear" w:color="auto" w:fill="F1F6E6"/>
        </w:rPr>
      </w:pPr>
    </w:p>
    <w:p w14:paraId="7A6ECEED" w14:textId="19E7FE70" w:rsidR="007723BE" w:rsidRDefault="00902CD2" w:rsidP="007723BE">
      <w:pPr>
        <w:pStyle w:val="PlainText"/>
        <w:tabs>
          <w:tab w:val="left" w:pos="360"/>
          <w:tab w:val="left" w:pos="6480"/>
        </w:tabs>
        <w:ind w:left="360"/>
        <w:rPr>
          <w:color w:val="000000"/>
          <w:sz w:val="23"/>
          <w:szCs w:val="23"/>
          <w:shd w:val="clear" w:color="auto" w:fill="F1F6E6"/>
        </w:rPr>
      </w:pPr>
      <w:r w:rsidRPr="0033246C">
        <w:rPr>
          <w:noProof/>
        </w:rPr>
        <w:drawing>
          <wp:inline distT="0" distB="0" distL="0" distR="0" wp14:anchorId="308F6B3C" wp14:editId="5532D37B">
            <wp:extent cx="5943600" cy="207645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5652B" w14:textId="77777777" w:rsidR="007723BE" w:rsidRDefault="007723BE" w:rsidP="002D5B7C">
      <w:pPr>
        <w:pStyle w:val="PlainText"/>
        <w:tabs>
          <w:tab w:val="left" w:pos="360"/>
          <w:tab w:val="left" w:pos="6480"/>
        </w:tabs>
        <w:ind w:left="360"/>
        <w:rPr>
          <w:rFonts w:ascii="Arial" w:hAnsi="Arial" w:cs="Arial"/>
          <w:color w:val="000000"/>
          <w:sz w:val="21"/>
          <w:szCs w:val="21"/>
          <w:shd w:val="clear" w:color="auto" w:fill="F1F6E6"/>
        </w:rPr>
      </w:pPr>
    </w:p>
    <w:p w14:paraId="5206DAE4" w14:textId="1DB52F2D" w:rsidR="00E70FD3" w:rsidRDefault="00902CD2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  <w:r w:rsidRPr="0033246C">
        <w:rPr>
          <w:noProof/>
        </w:rPr>
        <w:drawing>
          <wp:inline distT="0" distB="0" distL="0" distR="0" wp14:anchorId="0911ACD3" wp14:editId="2A6271D1">
            <wp:extent cx="5448300" cy="3838575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467A" w14:textId="77777777" w:rsidR="00FF4A36" w:rsidRDefault="00FF4A36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</w:p>
    <w:p w14:paraId="14849482" w14:textId="77777777" w:rsidR="00FF4A36" w:rsidRDefault="00FF4A36" w:rsidP="002D5B7C">
      <w:pPr>
        <w:pStyle w:val="PlainText"/>
        <w:tabs>
          <w:tab w:val="left" w:pos="360"/>
          <w:tab w:val="left" w:pos="6480"/>
        </w:tabs>
        <w:ind w:left="360"/>
        <w:rPr>
          <w:color w:val="000000"/>
          <w:sz w:val="23"/>
          <w:szCs w:val="23"/>
          <w:shd w:val="clear" w:color="auto" w:fill="F1F6E6"/>
        </w:rPr>
      </w:pPr>
      <w:r>
        <w:rPr>
          <w:color w:val="000000"/>
          <w:sz w:val="23"/>
          <w:szCs w:val="23"/>
          <w:shd w:val="clear" w:color="auto" w:fill="F1F6E6"/>
        </w:rPr>
        <w:br w:type="page"/>
      </w:r>
      <w:r>
        <w:rPr>
          <w:color w:val="000000"/>
          <w:sz w:val="23"/>
          <w:szCs w:val="23"/>
          <w:shd w:val="clear" w:color="auto" w:fill="F1F6E6"/>
        </w:rPr>
        <w:lastRenderedPageBreak/>
        <w:t>Calculate the force the professor exerts on the cart in</w:t>
      </w:r>
      <w:r>
        <w:rPr>
          <w:rStyle w:val="apple-converted-space"/>
          <w:color w:val="000000"/>
          <w:sz w:val="23"/>
          <w:szCs w:val="23"/>
          <w:shd w:val="clear" w:color="auto" w:fill="F1F6E6"/>
        </w:rPr>
        <w:t> </w:t>
      </w:r>
      <w:hyperlink r:id="rId22" w:anchor="import-auto-id2324690" w:history="1">
        <w:r w:rsidRPr="00FF4A36">
          <w:rPr>
            <w:rStyle w:val="cnxn-target"/>
            <w:b/>
            <w:bCs/>
            <w:color w:val="A06A19"/>
            <w:sz w:val="23"/>
            <w:szCs w:val="23"/>
            <w:shd w:val="clear" w:color="auto" w:fill="F1F6E6"/>
          </w:rPr>
          <w:t>Figure 2</w:t>
        </w:r>
      </w:hyperlink>
      <w:r w:rsidRPr="00FF4A36">
        <w:rPr>
          <w:rStyle w:val="apple-converted-space"/>
          <w:color w:val="000000"/>
          <w:sz w:val="23"/>
          <w:szCs w:val="23"/>
          <w:shd w:val="clear" w:color="auto" w:fill="F1F6E6"/>
        </w:rPr>
        <w:t> </w:t>
      </w:r>
      <w:r w:rsidRPr="00FF4A36">
        <w:rPr>
          <w:color w:val="000000"/>
          <w:sz w:val="23"/>
          <w:szCs w:val="23"/>
          <w:shd w:val="clear" w:color="auto" w:fill="F1F6E6"/>
        </w:rPr>
        <w:t>using data from the previous example if needed.</w:t>
      </w:r>
    </w:p>
    <w:p w14:paraId="3D41FF24" w14:textId="77777777" w:rsidR="00FF4A36" w:rsidRDefault="00FF4A36" w:rsidP="002D5B7C">
      <w:pPr>
        <w:pStyle w:val="PlainText"/>
        <w:tabs>
          <w:tab w:val="left" w:pos="360"/>
          <w:tab w:val="left" w:pos="6480"/>
        </w:tabs>
        <w:ind w:left="360"/>
        <w:rPr>
          <w:color w:val="000000"/>
          <w:sz w:val="23"/>
          <w:szCs w:val="23"/>
          <w:shd w:val="clear" w:color="auto" w:fill="F1F6E6"/>
        </w:rPr>
      </w:pPr>
    </w:p>
    <w:p w14:paraId="27E5DF99" w14:textId="294793A0" w:rsidR="007723BE" w:rsidRDefault="00902CD2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  <w:r w:rsidRPr="0033246C">
        <w:rPr>
          <w:noProof/>
        </w:rPr>
        <w:drawing>
          <wp:inline distT="0" distB="0" distL="0" distR="0" wp14:anchorId="061FCDD5" wp14:editId="3782A02C">
            <wp:extent cx="5943600" cy="1095375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FAA0E" w14:textId="77777777" w:rsidR="007723BE" w:rsidRDefault="007723BE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</w:p>
    <w:p w14:paraId="2BEB9AC7" w14:textId="19F9BBCE" w:rsidR="00FF4A36" w:rsidRDefault="00902CD2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  <w:r w:rsidRPr="0033246C">
        <w:rPr>
          <w:noProof/>
        </w:rPr>
        <w:drawing>
          <wp:inline distT="0" distB="0" distL="0" distR="0" wp14:anchorId="0D281A2E" wp14:editId="7CEC8D68">
            <wp:extent cx="5943600" cy="434340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D86E8" w14:textId="6871F44B" w:rsidR="00FF4A36" w:rsidRDefault="00902CD2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  <w:r w:rsidRPr="0033246C">
        <w:rPr>
          <w:noProof/>
        </w:rPr>
        <w:drawing>
          <wp:inline distT="0" distB="0" distL="0" distR="0" wp14:anchorId="56811A38" wp14:editId="1EDB91B8">
            <wp:extent cx="5791200" cy="1009650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D381E" w14:textId="77777777" w:rsidR="00172B31" w:rsidRDefault="007A5B97" w:rsidP="002D5B7C">
      <w:pPr>
        <w:pStyle w:val="PlainText"/>
        <w:tabs>
          <w:tab w:val="left" w:pos="360"/>
          <w:tab w:val="left" w:pos="6480"/>
        </w:tabs>
        <w:ind w:left="360"/>
        <w:rPr>
          <w:noProof/>
        </w:rPr>
      </w:pPr>
      <w:r>
        <w:rPr>
          <w:noProof/>
        </w:rPr>
        <w:br w:type="page"/>
      </w:r>
    </w:p>
    <w:p w14:paraId="136E9577" w14:textId="77777777" w:rsidR="00172B31" w:rsidRPr="00172B31" w:rsidRDefault="00172B31" w:rsidP="00172B31">
      <w:pPr>
        <w:pBdr>
          <w:top w:val="single" w:sz="2" w:space="0" w:color="336699"/>
          <w:left w:val="single" w:sz="2" w:space="0" w:color="336699"/>
          <w:bottom w:val="single" w:sz="2" w:space="0" w:color="336699"/>
          <w:right w:val="single" w:sz="2" w:space="0" w:color="336699"/>
        </w:pBdr>
        <w:shd w:val="clear" w:color="auto" w:fill="FFFFFF"/>
        <w:spacing w:before="120" w:line="360" w:lineRule="atLeast"/>
        <w:outlineLvl w:val="1"/>
        <w:rPr>
          <w:rFonts w:ascii="Arial" w:hAnsi="Arial" w:cs="Arial"/>
          <w:b/>
          <w:bCs/>
          <w:color w:val="000000"/>
          <w:spacing w:val="-15"/>
          <w:sz w:val="41"/>
          <w:szCs w:val="41"/>
        </w:rPr>
      </w:pPr>
      <w:r w:rsidRPr="00172B31">
        <w:rPr>
          <w:rFonts w:ascii="Arial" w:hAnsi="Arial" w:cs="Arial"/>
          <w:b/>
          <w:bCs/>
          <w:color w:val="000000"/>
          <w:spacing w:val="-15"/>
          <w:sz w:val="41"/>
          <w:szCs w:val="41"/>
        </w:rPr>
        <w:lastRenderedPageBreak/>
        <w:t>Section Summary</w:t>
      </w:r>
    </w:p>
    <w:p w14:paraId="1468C369" w14:textId="77777777" w:rsidR="00172B31" w:rsidRPr="00172B31" w:rsidRDefault="00172B31" w:rsidP="00172B31">
      <w:pPr>
        <w:numPr>
          <w:ilvl w:val="0"/>
          <w:numId w:val="22"/>
        </w:numPr>
        <w:shd w:val="clear" w:color="auto" w:fill="FFFFFF"/>
        <w:spacing w:after="168" w:line="360" w:lineRule="atLeast"/>
        <w:ind w:left="600"/>
        <w:rPr>
          <w:color w:val="000000"/>
          <w:sz w:val="23"/>
          <w:szCs w:val="23"/>
        </w:rPr>
      </w:pPr>
      <w:r w:rsidRPr="00172B31">
        <w:rPr>
          <w:b/>
          <w:bCs/>
          <w:color w:val="000000"/>
          <w:sz w:val="23"/>
          <w:szCs w:val="23"/>
        </w:rPr>
        <w:t>Newton’s third law of motion</w:t>
      </w:r>
      <w:r w:rsidRPr="00172B31">
        <w:rPr>
          <w:color w:val="000000"/>
          <w:sz w:val="23"/>
          <w:szCs w:val="23"/>
        </w:rPr>
        <w:t> represents a basic symmetry in nature. It states: Whenever one body exerts a force on a second body, the first body experiences a force that is equal in magnitude and opposite in direction to the force that the first body exerts.</w:t>
      </w:r>
    </w:p>
    <w:p w14:paraId="121D4A12" w14:textId="77777777" w:rsidR="00172B31" w:rsidRPr="00172B31" w:rsidRDefault="00172B31" w:rsidP="00172B31">
      <w:pPr>
        <w:numPr>
          <w:ilvl w:val="0"/>
          <w:numId w:val="22"/>
        </w:numPr>
        <w:shd w:val="clear" w:color="auto" w:fill="FFFFFF"/>
        <w:spacing w:line="360" w:lineRule="atLeast"/>
        <w:ind w:left="600"/>
        <w:rPr>
          <w:color w:val="000000"/>
          <w:sz w:val="23"/>
          <w:szCs w:val="23"/>
        </w:rPr>
      </w:pPr>
      <w:r w:rsidRPr="00172B31">
        <w:rPr>
          <w:color w:val="000000"/>
          <w:sz w:val="23"/>
          <w:szCs w:val="23"/>
        </w:rPr>
        <w:t>A </w:t>
      </w:r>
      <w:r w:rsidRPr="00172B31">
        <w:rPr>
          <w:b/>
          <w:bCs/>
          <w:color w:val="000000"/>
          <w:sz w:val="23"/>
          <w:szCs w:val="23"/>
        </w:rPr>
        <w:t>thrust</w:t>
      </w:r>
      <w:r w:rsidRPr="00172B31">
        <w:rPr>
          <w:color w:val="000000"/>
          <w:sz w:val="23"/>
          <w:szCs w:val="23"/>
        </w:rPr>
        <w:t> is a reaction force that pushes a body forward in response to a backward force. Rockets, airplanes, and cars are pushed forward by a thrust reaction force.</w:t>
      </w:r>
    </w:p>
    <w:p w14:paraId="08AF4D7D" w14:textId="77777777" w:rsidR="00172B31" w:rsidRPr="00FF4A36" w:rsidRDefault="00172B31" w:rsidP="002D5B7C">
      <w:pPr>
        <w:pStyle w:val="PlainText"/>
        <w:tabs>
          <w:tab w:val="left" w:pos="360"/>
          <w:tab w:val="left" w:pos="6480"/>
        </w:tabs>
        <w:ind w:left="360"/>
        <w:rPr>
          <w:rFonts w:ascii="Arial" w:hAnsi="Arial" w:cs="Arial"/>
          <w:color w:val="000000"/>
          <w:sz w:val="21"/>
          <w:szCs w:val="21"/>
          <w:shd w:val="clear" w:color="auto" w:fill="F1F6E6"/>
        </w:rPr>
      </w:pPr>
    </w:p>
    <w:sectPr w:rsidR="00172B31" w:rsidRPr="00FF4A36">
      <w:headerReference w:type="default" r:id="rId26"/>
      <w:footerReference w:type="even" r:id="rId27"/>
      <w:footerReference w:type="default" r:id="rId28"/>
      <w:pgSz w:w="12240" w:h="15840"/>
      <w:pgMar w:top="1296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B3CA" w14:textId="77777777" w:rsidR="00C41160" w:rsidRDefault="00C41160">
      <w:r>
        <w:separator/>
      </w:r>
    </w:p>
  </w:endnote>
  <w:endnote w:type="continuationSeparator" w:id="0">
    <w:p w14:paraId="2ABE0A40" w14:textId="77777777" w:rsidR="00C41160" w:rsidRDefault="00C4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AMS">
    <w:altName w:val="Times New Roman"/>
    <w:panose1 w:val="00000000000000000000"/>
    <w:charset w:val="00"/>
    <w:family w:val="roman"/>
    <w:notTrueType/>
    <w:pitch w:val="default"/>
  </w:font>
  <w:font w:name="Blackletter686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1FC7" w14:textId="77777777" w:rsidR="00172B31" w:rsidRDefault="00172B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4CB77" w14:textId="77777777" w:rsidR="00172B31" w:rsidRDefault="00172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849E" w14:textId="77777777" w:rsidR="00172B31" w:rsidRDefault="00172B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5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8956D3" w14:textId="06A634C8" w:rsidR="00172B31" w:rsidRDefault="00172B31">
    <w:pPr>
      <w:pStyle w:val="Footer"/>
      <w:tabs>
        <w:tab w:val="clear" w:pos="8640"/>
        <w:tab w:val="right" w:pos="9540"/>
      </w:tabs>
      <w:rPr>
        <w:i/>
      </w:rPr>
    </w:pPr>
    <w:r>
      <w:rPr>
        <w:i/>
      </w:rPr>
      <w:t>Lab – Newton’s Third Law of Motion</w:t>
    </w:r>
    <w:r>
      <w:rPr>
        <w:i/>
      </w:rPr>
      <w:tab/>
    </w:r>
    <w:r>
      <w:rPr>
        <w:i/>
      </w:rPr>
      <w:tab/>
      <w:t>Physic</w:t>
    </w:r>
    <w:r w:rsidR="007A2678">
      <w:rPr>
        <w:i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D4E6" w14:textId="77777777" w:rsidR="00C41160" w:rsidRDefault="00C41160">
      <w:r>
        <w:separator/>
      </w:r>
    </w:p>
  </w:footnote>
  <w:footnote w:type="continuationSeparator" w:id="0">
    <w:p w14:paraId="407A50A7" w14:textId="77777777" w:rsidR="00C41160" w:rsidRDefault="00C4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2D56" w14:textId="77777777" w:rsidR="00172B31" w:rsidRDefault="00172B31">
    <w:pPr>
      <w:pStyle w:val="Header"/>
      <w:tabs>
        <w:tab w:val="clear" w:pos="8640"/>
        <w:tab w:val="right" w:pos="9360"/>
      </w:tabs>
      <w:rPr>
        <w:rFonts w:ascii="Blackletter686 BT" w:hAnsi="Blackletter686 BT"/>
      </w:rPr>
    </w:pPr>
  </w:p>
  <w:p w14:paraId="19E801EE" w14:textId="77777777" w:rsidR="00172B31" w:rsidRDefault="00172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1B9"/>
    <w:multiLevelType w:val="hybridMultilevel"/>
    <w:tmpl w:val="0C322764"/>
    <w:lvl w:ilvl="0" w:tplc="4DE0EDE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BA0DAB0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550079E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AFB2DF2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ABF4249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5C84CCE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60F4EC6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BEF660F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8856C81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AB5445"/>
    <w:multiLevelType w:val="hybridMultilevel"/>
    <w:tmpl w:val="636CC014"/>
    <w:lvl w:ilvl="0" w:tplc="AD3088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92F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2D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C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28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28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64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609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A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2418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455514"/>
    <w:multiLevelType w:val="hybridMultilevel"/>
    <w:tmpl w:val="531230CA"/>
    <w:lvl w:ilvl="0" w:tplc="C3263158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5840ED66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E10C2A90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3FA02994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5908FB7E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D8468284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6A7EF980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6E1CBB6E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68690BC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31A13A65"/>
    <w:multiLevelType w:val="hybridMultilevel"/>
    <w:tmpl w:val="CFE08256"/>
    <w:lvl w:ilvl="0" w:tplc="88C0B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09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E40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C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AD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FA8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0E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AC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12E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1882"/>
    <w:multiLevelType w:val="hybridMultilevel"/>
    <w:tmpl w:val="DA269988"/>
    <w:lvl w:ilvl="0" w:tplc="E0802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A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6AD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8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6C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A60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80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AA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264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2423B"/>
    <w:multiLevelType w:val="hybridMultilevel"/>
    <w:tmpl w:val="3D3A251C"/>
    <w:lvl w:ilvl="0" w:tplc="979EF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AA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020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C1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64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8D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86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AE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560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5115B"/>
    <w:multiLevelType w:val="hybridMultilevel"/>
    <w:tmpl w:val="8EBAE36C"/>
    <w:lvl w:ilvl="0" w:tplc="810E57E2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D86665F4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B6CE898A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09C37DC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906A14A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180E19A0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7D65EB8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2AC35F8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9B2163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45FF1B78"/>
    <w:multiLevelType w:val="hybridMultilevel"/>
    <w:tmpl w:val="13AAC06C"/>
    <w:lvl w:ilvl="0" w:tplc="EBB4F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C8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1A7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EE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46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AE0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E7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87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725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447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FB50959"/>
    <w:multiLevelType w:val="hybridMultilevel"/>
    <w:tmpl w:val="882C664A"/>
    <w:lvl w:ilvl="0" w:tplc="79566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AE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563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CB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6B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885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43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A1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B0B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159A1"/>
    <w:multiLevelType w:val="hybridMultilevel"/>
    <w:tmpl w:val="FE2EF89C"/>
    <w:lvl w:ilvl="0" w:tplc="8392F9FC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DB96B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1EF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B4A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E3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24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B6F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00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3B3971"/>
    <w:multiLevelType w:val="hybridMultilevel"/>
    <w:tmpl w:val="447EEA54"/>
    <w:lvl w:ilvl="0" w:tplc="8C02C7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EA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C1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24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22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81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29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2C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38F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452C72"/>
    <w:multiLevelType w:val="multilevel"/>
    <w:tmpl w:val="9BBC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6388F"/>
    <w:multiLevelType w:val="hybridMultilevel"/>
    <w:tmpl w:val="5FCECDC0"/>
    <w:lvl w:ilvl="0" w:tplc="3FF4E2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BDC2C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8AC6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DA52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5E98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2222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6496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46E3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C069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CEF7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203B6E"/>
    <w:multiLevelType w:val="hybridMultilevel"/>
    <w:tmpl w:val="4DEE21DA"/>
    <w:lvl w:ilvl="0" w:tplc="3FDA1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82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E0B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06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CB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623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2E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04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2E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A4EF6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612BDE"/>
    <w:multiLevelType w:val="hybridMultilevel"/>
    <w:tmpl w:val="35EAD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E51D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D270FEE"/>
    <w:multiLevelType w:val="hybridMultilevel"/>
    <w:tmpl w:val="05420104"/>
    <w:lvl w:ilvl="0" w:tplc="008C5CA6">
      <w:start w:val="2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E520B912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7B3C3C6A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3EC45540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0B2039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17E61D14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E7BA68BA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37121DC6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A3DA57D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1" w15:restartNumberingAfterBreak="0">
    <w:nsid w:val="7DB6036F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2"/>
  </w:num>
  <w:num w:numId="16">
    <w:abstractNumId w:val="19"/>
  </w:num>
  <w:num w:numId="17">
    <w:abstractNumId w:val="21"/>
  </w:num>
  <w:num w:numId="18">
    <w:abstractNumId w:val="15"/>
  </w:num>
  <w:num w:numId="19">
    <w:abstractNumId w:val="9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AF"/>
    <w:rsid w:val="00172B31"/>
    <w:rsid w:val="00250518"/>
    <w:rsid w:val="002D5B7C"/>
    <w:rsid w:val="003A6237"/>
    <w:rsid w:val="006F404E"/>
    <w:rsid w:val="007223AF"/>
    <w:rsid w:val="007723BE"/>
    <w:rsid w:val="007A2678"/>
    <w:rsid w:val="007A5B97"/>
    <w:rsid w:val="00902CD2"/>
    <w:rsid w:val="00A36324"/>
    <w:rsid w:val="00C05594"/>
    <w:rsid w:val="00C41160"/>
    <w:rsid w:val="00C74171"/>
    <w:rsid w:val="00CC5619"/>
    <w:rsid w:val="00E70FD3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3EEE992B"/>
  <w15:chartTrackingRefBased/>
  <w15:docId w15:val="{D7B77EE7-5385-431E-9C02-90C0B14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72B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Strong">
    <w:name w:val="Strong"/>
    <w:uiPriority w:val="22"/>
    <w:qFormat/>
    <w:rsid w:val="002D5B7C"/>
    <w:rPr>
      <w:b/>
      <w:bCs/>
    </w:rPr>
  </w:style>
  <w:style w:type="character" w:customStyle="1" w:styleId="apple-converted-space">
    <w:name w:val="apple-converted-space"/>
    <w:rsid w:val="002D5B7C"/>
  </w:style>
  <w:style w:type="paragraph" w:styleId="ListParagraph">
    <w:name w:val="List Paragraph"/>
    <w:basedOn w:val="Normal"/>
    <w:uiPriority w:val="34"/>
    <w:qFormat/>
    <w:rsid w:val="002D5B7C"/>
    <w:pPr>
      <w:ind w:left="720"/>
    </w:pPr>
  </w:style>
  <w:style w:type="character" w:customStyle="1" w:styleId="cnxn-target">
    <w:name w:val="cnxn-target"/>
    <w:rsid w:val="002D5B7C"/>
  </w:style>
  <w:style w:type="paragraph" w:customStyle="1" w:styleId="para">
    <w:name w:val="para"/>
    <w:basedOn w:val="Normal"/>
    <w:rsid w:val="00FF4A3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F4A36"/>
    <w:rPr>
      <w:i/>
      <w:iCs/>
    </w:rPr>
  </w:style>
  <w:style w:type="character" w:customStyle="1" w:styleId="equation-number">
    <w:name w:val="equation-number"/>
    <w:rsid w:val="00FF4A36"/>
  </w:style>
  <w:style w:type="character" w:customStyle="1" w:styleId="Heading2Char">
    <w:name w:val="Heading 2 Char"/>
    <w:link w:val="Heading2"/>
    <w:uiPriority w:val="9"/>
    <w:rsid w:val="00172B31"/>
    <w:rPr>
      <w:b/>
      <w:bCs/>
      <w:sz w:val="36"/>
      <w:szCs w:val="36"/>
    </w:rPr>
  </w:style>
  <w:style w:type="character" w:styleId="HTMLDefinition">
    <w:name w:val="HTML Definition"/>
    <w:uiPriority w:val="99"/>
    <w:semiHidden/>
    <w:unhideWhenUsed/>
    <w:rsid w:val="00172B31"/>
    <w:rPr>
      <w:i/>
      <w:iCs/>
    </w:rPr>
  </w:style>
  <w:style w:type="character" w:styleId="Hyperlink">
    <w:name w:val="Hyperlink"/>
    <w:uiPriority w:val="99"/>
    <w:semiHidden/>
    <w:unhideWhenUsed/>
    <w:rsid w:val="00C055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4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8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4017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90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4774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97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124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2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211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281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5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259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3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18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355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6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8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412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31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706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78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29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11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1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0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77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24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185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6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45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04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956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21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32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12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85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6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47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16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nx.org/content/m42074/latest/" TargetMode="External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cnx.org/content/m42074/latest/?collection=col11406/latest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oter" Target="footer2.xml"/><Relationship Id="rId10" Type="http://schemas.openxmlformats.org/officeDocument/2006/relationships/hyperlink" Target="http://cnx.org/content/m42074/latest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cnx.org/content/m42074/latest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DellComputerCorporation</Company>
  <LinksUpToDate>false</LinksUpToDate>
  <CharactersWithSpaces>3004</CharactersWithSpaces>
  <SharedDoc>false</SharedDoc>
  <HLinks>
    <vt:vector size="24" baseType="variant">
      <vt:variant>
        <vt:i4>458774</vt:i4>
      </vt:variant>
      <vt:variant>
        <vt:i4>48</vt:i4>
      </vt:variant>
      <vt:variant>
        <vt:i4>0</vt:i4>
      </vt:variant>
      <vt:variant>
        <vt:i4>5</vt:i4>
      </vt:variant>
      <vt:variant>
        <vt:lpwstr>http://cnx.org/content/m42074/latest/</vt:lpwstr>
      </vt:variant>
      <vt:variant>
        <vt:lpwstr>import-auto-id2324690</vt:lpwstr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http://cnx.org/content/m42074/latest/</vt:lpwstr>
      </vt:variant>
      <vt:variant>
        <vt:lpwstr>fs-id2092526</vt:lpwstr>
      </vt:variant>
      <vt:variant>
        <vt:i4>458774</vt:i4>
      </vt:variant>
      <vt:variant>
        <vt:i4>3</vt:i4>
      </vt:variant>
      <vt:variant>
        <vt:i4>0</vt:i4>
      </vt:variant>
      <vt:variant>
        <vt:i4>5</vt:i4>
      </vt:variant>
      <vt:variant>
        <vt:lpwstr>http://cnx.org/content/m42074/latest/</vt:lpwstr>
      </vt:variant>
      <vt:variant>
        <vt:lpwstr>import-auto-id2324690</vt:lpwstr>
      </vt:variant>
      <vt:variant>
        <vt:i4>1704001</vt:i4>
      </vt:variant>
      <vt:variant>
        <vt:i4>0</vt:i4>
      </vt:variant>
      <vt:variant>
        <vt:i4>0</vt:i4>
      </vt:variant>
      <vt:variant>
        <vt:i4>5</vt:i4>
      </vt:variant>
      <vt:variant>
        <vt:lpwstr>http://cnx.org/content/m42074/latest/?collection=col11406/latest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dc:description/>
  <cp:lastModifiedBy>Craig Riesen</cp:lastModifiedBy>
  <cp:revision>4</cp:revision>
  <cp:lastPrinted>2003-02-13T13:21:00Z</cp:lastPrinted>
  <dcterms:created xsi:type="dcterms:W3CDTF">2021-05-24T22:51:00Z</dcterms:created>
  <dcterms:modified xsi:type="dcterms:W3CDTF">2021-05-25T21:00:00Z</dcterms:modified>
</cp:coreProperties>
</file>